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04A" w:rsidRDefault="0090104A" w:rsidP="00976AF3">
      <w:pPr>
        <w:spacing w:line="276" w:lineRule="auto"/>
        <w:jc w:val="both"/>
        <w:rPr>
          <w:b/>
          <w:bCs/>
          <w:sz w:val="26"/>
          <w:szCs w:val="26"/>
        </w:rPr>
      </w:pPr>
    </w:p>
    <w:p w:rsidR="0090104A" w:rsidRDefault="0090104A" w:rsidP="00976AF3">
      <w:pPr>
        <w:spacing w:line="276" w:lineRule="auto"/>
        <w:jc w:val="both"/>
        <w:rPr>
          <w:b/>
          <w:bCs/>
          <w:sz w:val="26"/>
          <w:szCs w:val="26"/>
        </w:rPr>
      </w:pPr>
    </w:p>
    <w:p w:rsidR="0090104A" w:rsidRPr="0090104A" w:rsidRDefault="0090104A" w:rsidP="0090104A">
      <w:pPr>
        <w:spacing w:after="200" w:line="276" w:lineRule="auto"/>
        <w:rPr>
          <w:rFonts w:ascii="Calibri" w:eastAsia="Calibri" w:hAnsi="Calibri" w:cs="Arial"/>
          <w:b/>
          <w:bCs/>
          <w:lang w:bidi="ar-IQ"/>
        </w:rPr>
      </w:pPr>
      <w:r w:rsidRPr="0090104A">
        <w:rPr>
          <w:rFonts w:ascii="Calibri" w:eastAsia="Calibri" w:hAnsi="Calibri" w:cs="Arial"/>
          <w:b/>
          <w:bCs/>
          <w:rtl/>
          <w:lang w:bidi="ar-IQ"/>
        </w:rPr>
        <w:t>محاضرة في جغرافية السكان</w:t>
      </w:r>
    </w:p>
    <w:p w:rsidR="0090104A" w:rsidRPr="0090104A" w:rsidRDefault="0090104A" w:rsidP="0090104A">
      <w:pPr>
        <w:spacing w:after="200" w:line="276" w:lineRule="auto"/>
        <w:rPr>
          <w:rFonts w:ascii="Calibri" w:eastAsia="Calibri" w:hAnsi="Calibri" w:cs="Arial"/>
          <w:b/>
          <w:bCs/>
          <w:lang w:bidi="ar-IQ"/>
        </w:rPr>
      </w:pPr>
      <w:r w:rsidRPr="0090104A">
        <w:rPr>
          <w:rFonts w:ascii="Calibri" w:eastAsia="Calibri" w:hAnsi="Calibri" w:cs="Arial"/>
          <w:b/>
          <w:bCs/>
          <w:rtl/>
          <w:lang w:bidi="ar-IQ"/>
        </w:rPr>
        <w:t>د. كوثر ناصر عباس</w:t>
      </w:r>
    </w:p>
    <w:p w:rsidR="0090104A" w:rsidRPr="0090104A" w:rsidRDefault="0090104A" w:rsidP="0090104A">
      <w:pPr>
        <w:spacing w:after="200" w:line="276" w:lineRule="auto"/>
        <w:rPr>
          <w:rFonts w:ascii="Calibri" w:eastAsia="Calibri" w:hAnsi="Calibri" w:cs="Arial"/>
          <w:b/>
          <w:bCs/>
          <w:sz w:val="32"/>
          <w:szCs w:val="32"/>
        </w:rPr>
      </w:pPr>
      <w:r w:rsidRPr="0090104A">
        <w:rPr>
          <w:rFonts w:ascii="Calibri" w:eastAsia="Calibri" w:hAnsi="Calibri" w:cs="Arial"/>
          <w:b/>
          <w:bCs/>
          <w:rtl/>
          <w:lang w:bidi="ar-IQ"/>
        </w:rPr>
        <w:t>المرحلة الثانية</w:t>
      </w:r>
      <w:bookmarkStart w:id="0" w:name="_GoBack"/>
      <w:bookmarkEnd w:id="0"/>
    </w:p>
    <w:p w:rsidR="00976AF3" w:rsidRPr="00976AF3" w:rsidRDefault="00CF5F6B" w:rsidP="00976AF3">
      <w:pPr>
        <w:spacing w:line="276" w:lineRule="auto"/>
        <w:jc w:val="both"/>
        <w:rPr>
          <w:b/>
          <w:bCs/>
          <w:sz w:val="26"/>
          <w:szCs w:val="26"/>
          <w:rtl/>
        </w:rPr>
      </w:pPr>
      <w:r>
        <w:rPr>
          <w:b/>
          <w:bCs/>
          <w:noProof/>
          <w:sz w:val="26"/>
          <w:szCs w:val="26"/>
          <w:rtl/>
        </w:rPr>
        <mc:AlternateContent>
          <mc:Choice Requires="wps">
            <w:drawing>
              <wp:anchor distT="45720" distB="45720" distL="114300" distR="114300" simplePos="0" relativeHeight="251709440" behindDoc="0" locked="0" layoutInCell="1" allowOverlap="1">
                <wp:simplePos x="0" y="0"/>
                <wp:positionH relativeFrom="column">
                  <wp:posOffset>11430</wp:posOffset>
                </wp:positionH>
                <wp:positionV relativeFrom="paragraph">
                  <wp:posOffset>-567690</wp:posOffset>
                </wp:positionV>
                <wp:extent cx="1195070" cy="292100"/>
                <wp:effectExtent l="0" t="0" r="0" b="0"/>
                <wp:wrapSquare wrapText="bothSides"/>
                <wp:docPr id="3" name="مربع نص 3"/>
                <wp:cNvGraphicFramePr/>
                <a:graphic xmlns:a="http://schemas.openxmlformats.org/drawingml/2006/main">
                  <a:graphicData uri="http://schemas.microsoft.com/office/word/2010/wordprocessingShape">
                    <wps:wsp>
                      <wps:cNvSpPr txBox="1"/>
                      <wps:spPr>
                        <a:xfrm rot="10800000" flipV="1">
                          <a:off x="0" y="0"/>
                          <a:ext cx="1195070" cy="292100"/>
                        </a:xfrm>
                        <a:prstGeom prst="rect">
                          <a:avLst/>
                        </a:prstGeom>
                        <a:noFill/>
                        <a:ln w="6350">
                          <a:noFill/>
                        </a:ln>
                      </wps:spPr>
                      <wps:txbx>
                        <w:txbxContent>
                          <w:p w:rsidR="00CF5F6B" w:rsidRPr="005A5A4C" w:rsidRDefault="00CF5F6B" w:rsidP="00772338">
                            <w:pPr>
                              <w:jc w:val="center"/>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6" type="#_x0000_t202" style="position:absolute;left:0;text-align:left;margin-left:.9pt;margin-top:-44.7pt;width:94.1pt;height:23pt;rotation:180;flip:y;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" filled="f" stroked="f" strokeweight=".5pt">
                <v:textbox>
                  <w:txbxContent>
                    <w:p w:rsidR="00CF5F6B" w:rsidRPr="005A5A4C" w:rsidRDefault="00CF5F6B" w:rsidP="00772338">
                      <w:pPr>
                        <w:jc w:val="center"/>
                        <w:rPr>
                          <w:b/>
                          <w:bCs/>
                        </w:rPr>
                      </w:pPr>
                      <w:bookmarkStart w:id="1" w:name="_GoBack"/>
                      <w:bookmarkEnd w:id="1"/>
                    </w:p>
                  </w:txbxContent>
                </v:textbox>
                <w10:wrap type="square"/>
              </v:shape>
            </w:pict>
          </mc:Fallback>
        </mc:AlternateContent>
      </w:r>
      <w:r w:rsidR="00976AF3" w:rsidRPr="00976AF3">
        <w:rPr>
          <w:rFonts w:hint="cs"/>
          <w:b/>
          <w:bCs/>
          <w:sz w:val="26"/>
          <w:szCs w:val="26"/>
          <w:rtl/>
        </w:rPr>
        <w:t>توزيع السكان :</w:t>
      </w:r>
    </w:p>
    <w:p w:rsidR="00976AF3" w:rsidRPr="00976AF3" w:rsidRDefault="00976AF3" w:rsidP="00976AF3">
      <w:pPr>
        <w:spacing w:line="276" w:lineRule="auto"/>
        <w:jc w:val="both"/>
        <w:rPr>
          <w:sz w:val="26"/>
          <w:szCs w:val="26"/>
          <w:rtl/>
        </w:rPr>
      </w:pPr>
      <w:r w:rsidRPr="00976AF3">
        <w:rPr>
          <w:rFonts w:hint="cs"/>
          <w:sz w:val="26"/>
          <w:szCs w:val="26"/>
          <w:rtl/>
        </w:rPr>
        <w:t xml:space="preserve">وفق لتقديرات صندوق </w:t>
      </w:r>
      <w:r w:rsidRPr="00976AF3">
        <w:rPr>
          <w:rFonts w:hint="eastAsia"/>
          <w:sz w:val="26"/>
          <w:szCs w:val="26"/>
          <w:rtl/>
        </w:rPr>
        <w:t>الأمم</w:t>
      </w:r>
      <w:r w:rsidRPr="00976AF3">
        <w:rPr>
          <w:rFonts w:hint="cs"/>
          <w:sz w:val="26"/>
          <w:szCs w:val="26"/>
          <w:rtl/>
        </w:rPr>
        <w:t xml:space="preserve"> المتحدة </w:t>
      </w:r>
      <w:r w:rsidR="004442DC">
        <w:rPr>
          <w:rFonts w:hint="cs"/>
          <w:sz w:val="26"/>
          <w:szCs w:val="26"/>
          <w:rtl/>
        </w:rPr>
        <w:t xml:space="preserve">بلغ </w:t>
      </w:r>
      <w:r w:rsidRPr="00976AF3">
        <w:rPr>
          <w:rFonts w:hint="cs"/>
          <w:sz w:val="26"/>
          <w:szCs w:val="26"/>
          <w:rtl/>
        </w:rPr>
        <w:t>عدد سكان العالم 7 مليار نسمة في عام 2011 ،</w:t>
      </w:r>
      <w:r w:rsidR="004442DC">
        <w:rPr>
          <w:rFonts w:hint="cs"/>
          <w:sz w:val="26"/>
          <w:szCs w:val="26"/>
          <w:rtl/>
        </w:rPr>
        <w:t xml:space="preserve"> حتى وصل في الوقت الحالي 7</w:t>
      </w:r>
      <w:r w:rsidR="00BB43F7">
        <w:rPr>
          <w:rFonts w:hint="cs"/>
          <w:sz w:val="26"/>
          <w:szCs w:val="26"/>
          <w:rtl/>
        </w:rPr>
        <w:t xml:space="preserve">.7 مليار نسمة </w:t>
      </w:r>
      <w:r w:rsidRPr="00976AF3">
        <w:rPr>
          <w:rFonts w:hint="cs"/>
          <w:sz w:val="26"/>
          <w:szCs w:val="26"/>
          <w:rtl/>
        </w:rPr>
        <w:t xml:space="preserve">وكما هو معروف فان توزيع السكان على سطح الأرض ليس منتظماً بل متبايناً من قارة الى </w:t>
      </w:r>
      <w:r w:rsidRPr="00976AF3">
        <w:rPr>
          <w:rFonts w:hint="eastAsia"/>
          <w:sz w:val="26"/>
          <w:szCs w:val="26"/>
          <w:rtl/>
        </w:rPr>
        <w:t>أخرى</w:t>
      </w:r>
      <w:r w:rsidRPr="00976AF3">
        <w:rPr>
          <w:rFonts w:hint="cs"/>
          <w:sz w:val="26"/>
          <w:szCs w:val="26"/>
          <w:rtl/>
        </w:rPr>
        <w:t xml:space="preserve"> ومن دولة الى </w:t>
      </w:r>
      <w:r w:rsidRPr="00976AF3">
        <w:rPr>
          <w:rFonts w:hint="eastAsia"/>
          <w:sz w:val="26"/>
          <w:szCs w:val="26"/>
          <w:rtl/>
        </w:rPr>
        <w:t>أخرى</w:t>
      </w:r>
      <w:r w:rsidRPr="00976AF3">
        <w:rPr>
          <w:rFonts w:hint="cs"/>
          <w:sz w:val="26"/>
          <w:szCs w:val="26"/>
          <w:rtl/>
        </w:rPr>
        <w:t xml:space="preserve"> ومن منطقة الى </w:t>
      </w:r>
      <w:r w:rsidRPr="00976AF3">
        <w:rPr>
          <w:rFonts w:hint="eastAsia"/>
          <w:sz w:val="26"/>
          <w:szCs w:val="26"/>
          <w:rtl/>
        </w:rPr>
        <w:t>أخرى</w:t>
      </w:r>
      <w:r w:rsidRPr="00976AF3">
        <w:rPr>
          <w:rFonts w:hint="cs"/>
          <w:sz w:val="26"/>
          <w:szCs w:val="26"/>
          <w:rtl/>
        </w:rPr>
        <w:t xml:space="preserve">. وبناء عليه فان من </w:t>
      </w:r>
      <w:r w:rsidRPr="00976AF3">
        <w:rPr>
          <w:rFonts w:hint="eastAsia"/>
          <w:sz w:val="26"/>
          <w:szCs w:val="26"/>
          <w:rtl/>
        </w:rPr>
        <w:t>الأهمية</w:t>
      </w:r>
      <w:r w:rsidRPr="00976AF3">
        <w:rPr>
          <w:rFonts w:hint="cs"/>
          <w:sz w:val="26"/>
          <w:szCs w:val="26"/>
          <w:rtl/>
        </w:rPr>
        <w:t xml:space="preserve"> التعرف على توزيع السكان ومناطق تركزهم ومن ثم محاولة تفسيراسباب هذا التوزيع والتعرف على العوامل الطبيعية والبشرية التي ساهمت في رسم صوره التوزيع للسكان بهذه الطريقة </w:t>
      </w:r>
      <w:r w:rsidR="008410A7">
        <w:rPr>
          <w:rFonts w:hint="cs"/>
          <w:sz w:val="26"/>
          <w:szCs w:val="26"/>
          <w:rtl/>
        </w:rPr>
        <w:t xml:space="preserve">، كما تأتي </w:t>
      </w:r>
      <w:r w:rsidR="008410A7">
        <w:rPr>
          <w:rFonts w:hint="eastAsia"/>
          <w:sz w:val="26"/>
          <w:szCs w:val="26"/>
          <w:rtl/>
        </w:rPr>
        <w:t>أهمية</w:t>
      </w:r>
      <w:r w:rsidR="00BB00EF">
        <w:rPr>
          <w:rFonts w:hint="cs"/>
          <w:sz w:val="26"/>
          <w:szCs w:val="26"/>
          <w:rtl/>
        </w:rPr>
        <w:t xml:space="preserve"> دراسة </w:t>
      </w:r>
      <w:r w:rsidR="002C6140">
        <w:rPr>
          <w:rFonts w:hint="cs"/>
          <w:sz w:val="26"/>
          <w:szCs w:val="26"/>
          <w:rtl/>
        </w:rPr>
        <w:t xml:space="preserve"> التوزيع لما له من </w:t>
      </w:r>
      <w:r w:rsidR="005D3842">
        <w:rPr>
          <w:rFonts w:hint="cs"/>
          <w:sz w:val="26"/>
          <w:szCs w:val="26"/>
          <w:rtl/>
        </w:rPr>
        <w:t>دور</w:t>
      </w:r>
      <w:r w:rsidR="002C6140">
        <w:rPr>
          <w:rFonts w:hint="cs"/>
          <w:sz w:val="26"/>
          <w:szCs w:val="26"/>
          <w:rtl/>
        </w:rPr>
        <w:t xml:space="preserve"> كبير </w:t>
      </w:r>
      <w:r w:rsidR="00D2192D">
        <w:rPr>
          <w:rFonts w:hint="cs"/>
          <w:sz w:val="26"/>
          <w:szCs w:val="26"/>
          <w:rtl/>
        </w:rPr>
        <w:t>في وضع برامج وخطط</w:t>
      </w:r>
      <w:r w:rsidR="00BB00EF">
        <w:rPr>
          <w:rFonts w:hint="cs"/>
          <w:sz w:val="26"/>
          <w:szCs w:val="26"/>
          <w:rtl/>
        </w:rPr>
        <w:t xml:space="preserve"> </w:t>
      </w:r>
      <w:r w:rsidR="00D2192D">
        <w:rPr>
          <w:rFonts w:hint="cs"/>
          <w:sz w:val="26"/>
          <w:szCs w:val="26"/>
          <w:rtl/>
        </w:rPr>
        <w:t xml:space="preserve">التنمية الاجتماعية و الاقتصادية التي تهدف الى </w:t>
      </w:r>
      <w:r w:rsidR="00B50E02">
        <w:rPr>
          <w:rFonts w:hint="cs"/>
          <w:sz w:val="26"/>
          <w:szCs w:val="26"/>
          <w:rtl/>
        </w:rPr>
        <w:t>تحسين حياة السكان بشكل أساسي .</w:t>
      </w:r>
      <w:r w:rsidR="009D71E5">
        <w:rPr>
          <w:rFonts w:hint="cs"/>
          <w:sz w:val="26"/>
          <w:szCs w:val="26"/>
          <w:rtl/>
        </w:rPr>
        <w:t xml:space="preserve"> </w:t>
      </w:r>
    </w:p>
    <w:p w:rsidR="00976AF3" w:rsidRPr="00976AF3" w:rsidRDefault="009D71E5" w:rsidP="00976AF3">
      <w:pPr>
        <w:spacing w:line="276" w:lineRule="auto"/>
        <w:jc w:val="both"/>
        <w:rPr>
          <w:sz w:val="26"/>
          <w:szCs w:val="26"/>
          <w:rtl/>
        </w:rPr>
      </w:pPr>
      <w:r>
        <w:rPr>
          <w:rFonts w:hint="cs"/>
          <w:sz w:val="26"/>
          <w:szCs w:val="26"/>
          <w:rtl/>
        </w:rPr>
        <w:t xml:space="preserve">عند النظر </w:t>
      </w:r>
      <w:r w:rsidR="002F1647">
        <w:rPr>
          <w:rFonts w:hint="cs"/>
          <w:sz w:val="26"/>
          <w:szCs w:val="26"/>
          <w:rtl/>
        </w:rPr>
        <w:t xml:space="preserve">الى خريطة العالم </w:t>
      </w:r>
      <w:r w:rsidR="00976AF3" w:rsidRPr="00976AF3">
        <w:rPr>
          <w:rFonts w:hint="cs"/>
          <w:sz w:val="26"/>
          <w:szCs w:val="26"/>
          <w:rtl/>
        </w:rPr>
        <w:t>يمكن استخلاص بعض الحقائق المهمة عن توزيع السكان في العالم ،ويمكن إيجازها بالنقاط الآتية :</w:t>
      </w:r>
    </w:p>
    <w:p w:rsidR="001778E0" w:rsidRDefault="00EB0E8A" w:rsidP="001778E0">
      <w:pPr>
        <w:numPr>
          <w:ilvl w:val="0"/>
          <w:numId w:val="4"/>
        </w:numPr>
        <w:spacing w:line="276" w:lineRule="auto"/>
        <w:contextualSpacing/>
        <w:jc w:val="both"/>
        <w:rPr>
          <w:sz w:val="26"/>
          <w:szCs w:val="26"/>
        </w:rPr>
      </w:pPr>
      <w:r>
        <w:rPr>
          <w:rFonts w:hint="cs"/>
          <w:sz w:val="26"/>
          <w:szCs w:val="26"/>
          <w:rtl/>
        </w:rPr>
        <w:t>يتركز حوالي 90</w:t>
      </w:r>
      <w:r>
        <w:rPr>
          <w:rFonts w:cs="Calibri"/>
          <w:sz w:val="26"/>
          <w:szCs w:val="26"/>
          <w:cs/>
        </w:rPr>
        <w:t>‎</w:t>
      </w:r>
      <w:r>
        <w:rPr>
          <w:rFonts w:hint="cs"/>
          <w:sz w:val="26"/>
          <w:szCs w:val="26"/>
          <w:rtl/>
        </w:rPr>
        <w:t>%</w:t>
      </w:r>
      <w:r>
        <w:rPr>
          <w:rFonts w:cs="Calibri"/>
          <w:sz w:val="26"/>
          <w:szCs w:val="26"/>
          <w:cs/>
        </w:rPr>
        <w:t>‎</w:t>
      </w:r>
      <w:r>
        <w:rPr>
          <w:rFonts w:hint="cs"/>
          <w:sz w:val="26"/>
          <w:szCs w:val="26"/>
          <w:rtl/>
        </w:rPr>
        <w:t xml:space="preserve"> </w:t>
      </w:r>
      <w:r w:rsidR="0050667F">
        <w:rPr>
          <w:rFonts w:hint="cs"/>
          <w:sz w:val="26"/>
          <w:szCs w:val="26"/>
          <w:rtl/>
        </w:rPr>
        <w:t xml:space="preserve">من سكان العالم في نصف الكرة الشمالية في حين يضم </w:t>
      </w:r>
      <w:r w:rsidR="003625D1">
        <w:rPr>
          <w:rFonts w:hint="cs"/>
          <w:sz w:val="26"/>
          <w:szCs w:val="26"/>
          <w:rtl/>
        </w:rPr>
        <w:t>النصف الجنوبي 10</w:t>
      </w:r>
      <w:r w:rsidR="003625D1">
        <w:rPr>
          <w:rFonts w:cs="Calibri"/>
          <w:sz w:val="26"/>
          <w:szCs w:val="26"/>
          <w:cs/>
        </w:rPr>
        <w:t>‎</w:t>
      </w:r>
      <w:r w:rsidR="003625D1">
        <w:rPr>
          <w:rFonts w:hint="cs"/>
          <w:sz w:val="26"/>
          <w:szCs w:val="26"/>
          <w:rtl/>
        </w:rPr>
        <w:t>%</w:t>
      </w:r>
      <w:r w:rsidR="003625D1">
        <w:rPr>
          <w:rFonts w:cs="Calibri"/>
          <w:sz w:val="26"/>
          <w:szCs w:val="26"/>
          <w:cs/>
        </w:rPr>
        <w:t>‎</w:t>
      </w:r>
      <w:r w:rsidR="003625D1">
        <w:rPr>
          <w:rFonts w:hint="cs"/>
          <w:sz w:val="26"/>
          <w:szCs w:val="26"/>
          <w:rtl/>
        </w:rPr>
        <w:t xml:space="preserve"> منهم ويعود السبب </w:t>
      </w:r>
      <w:r w:rsidR="00963C7C">
        <w:rPr>
          <w:rFonts w:hint="cs"/>
          <w:sz w:val="26"/>
          <w:szCs w:val="26"/>
          <w:rtl/>
        </w:rPr>
        <w:t xml:space="preserve">الى تباين في توزيع اليابس والماء </w:t>
      </w:r>
      <w:r w:rsidR="006E7DE6">
        <w:rPr>
          <w:rFonts w:hint="cs"/>
          <w:sz w:val="26"/>
          <w:szCs w:val="26"/>
          <w:rtl/>
        </w:rPr>
        <w:t>بين نصفي الكرة الأرضية.</w:t>
      </w:r>
    </w:p>
    <w:p w:rsidR="006E7DE6" w:rsidRDefault="006E7DE6" w:rsidP="001778E0">
      <w:pPr>
        <w:numPr>
          <w:ilvl w:val="0"/>
          <w:numId w:val="4"/>
        </w:numPr>
        <w:spacing w:line="276" w:lineRule="auto"/>
        <w:contextualSpacing/>
        <w:jc w:val="both"/>
        <w:rPr>
          <w:sz w:val="26"/>
          <w:szCs w:val="26"/>
        </w:rPr>
      </w:pPr>
      <w:r>
        <w:rPr>
          <w:rFonts w:hint="cs"/>
          <w:sz w:val="26"/>
          <w:szCs w:val="26"/>
          <w:rtl/>
        </w:rPr>
        <w:t>يتركز حوالي 80</w:t>
      </w:r>
      <w:r>
        <w:rPr>
          <w:rFonts w:cs="Calibri"/>
          <w:sz w:val="26"/>
          <w:szCs w:val="26"/>
          <w:cs/>
        </w:rPr>
        <w:t>‎</w:t>
      </w:r>
      <w:r>
        <w:rPr>
          <w:rFonts w:hint="cs"/>
          <w:sz w:val="26"/>
          <w:szCs w:val="26"/>
          <w:rtl/>
        </w:rPr>
        <w:t>%</w:t>
      </w:r>
      <w:r>
        <w:rPr>
          <w:rFonts w:cs="Calibri"/>
          <w:sz w:val="26"/>
          <w:szCs w:val="26"/>
          <w:cs/>
        </w:rPr>
        <w:t>‎</w:t>
      </w:r>
      <w:r>
        <w:rPr>
          <w:rFonts w:hint="cs"/>
          <w:sz w:val="26"/>
          <w:szCs w:val="26"/>
          <w:rtl/>
        </w:rPr>
        <w:t xml:space="preserve"> </w:t>
      </w:r>
      <w:r w:rsidR="00E320E4">
        <w:rPr>
          <w:rFonts w:hint="cs"/>
          <w:sz w:val="26"/>
          <w:szCs w:val="26"/>
          <w:rtl/>
        </w:rPr>
        <w:t xml:space="preserve">من سكان بين دائرتي عرض (20 </w:t>
      </w:r>
      <w:r w:rsidR="00E320E4">
        <w:rPr>
          <w:sz w:val="26"/>
          <w:szCs w:val="26"/>
          <w:rtl/>
        </w:rPr>
        <w:t>–</w:t>
      </w:r>
      <w:r w:rsidR="00E320E4">
        <w:rPr>
          <w:rFonts w:hint="cs"/>
          <w:sz w:val="26"/>
          <w:szCs w:val="26"/>
          <w:rtl/>
        </w:rPr>
        <w:t xml:space="preserve"> 60</w:t>
      </w:r>
      <w:r w:rsidR="00967530">
        <w:rPr>
          <w:rFonts w:hint="cs"/>
          <w:sz w:val="26"/>
          <w:szCs w:val="26"/>
          <w:rtl/>
        </w:rPr>
        <w:t xml:space="preserve"> شمالاً) </w:t>
      </w:r>
      <w:r w:rsidR="00967530">
        <w:rPr>
          <w:rFonts w:hint="eastAsia"/>
          <w:sz w:val="26"/>
          <w:szCs w:val="26"/>
          <w:rtl/>
        </w:rPr>
        <w:t>أي</w:t>
      </w:r>
      <w:r w:rsidR="00967530">
        <w:rPr>
          <w:rFonts w:hint="cs"/>
          <w:sz w:val="26"/>
          <w:szCs w:val="26"/>
          <w:rtl/>
        </w:rPr>
        <w:t xml:space="preserve"> ضمن مناطق المعتدلة الدافئة.</w:t>
      </w:r>
    </w:p>
    <w:p w:rsidR="00967530" w:rsidRDefault="0034588F" w:rsidP="001778E0">
      <w:pPr>
        <w:numPr>
          <w:ilvl w:val="0"/>
          <w:numId w:val="4"/>
        </w:numPr>
        <w:spacing w:line="276" w:lineRule="auto"/>
        <w:contextualSpacing/>
        <w:jc w:val="both"/>
        <w:rPr>
          <w:sz w:val="26"/>
          <w:szCs w:val="26"/>
        </w:rPr>
      </w:pPr>
      <w:r>
        <w:rPr>
          <w:rFonts w:hint="cs"/>
          <w:sz w:val="26"/>
          <w:szCs w:val="26"/>
          <w:rtl/>
        </w:rPr>
        <w:t xml:space="preserve">يتركز معظم السكان في مناطق </w:t>
      </w:r>
      <w:r w:rsidR="008F3F15">
        <w:rPr>
          <w:rFonts w:hint="cs"/>
          <w:sz w:val="26"/>
          <w:szCs w:val="26"/>
          <w:rtl/>
        </w:rPr>
        <w:t>هوامش و</w:t>
      </w:r>
      <w:r>
        <w:rPr>
          <w:rFonts w:hint="cs"/>
          <w:sz w:val="26"/>
          <w:szCs w:val="26"/>
          <w:rtl/>
        </w:rPr>
        <w:t xml:space="preserve">أطراف القارات </w:t>
      </w:r>
      <w:r w:rsidR="008F3F15">
        <w:rPr>
          <w:rFonts w:hint="cs"/>
          <w:sz w:val="26"/>
          <w:szCs w:val="26"/>
          <w:rtl/>
        </w:rPr>
        <w:t xml:space="preserve"> ويقل سكان في المناطق الداخلية. </w:t>
      </w:r>
    </w:p>
    <w:p w:rsidR="00482087" w:rsidRDefault="00482087" w:rsidP="001778E0">
      <w:pPr>
        <w:numPr>
          <w:ilvl w:val="0"/>
          <w:numId w:val="4"/>
        </w:numPr>
        <w:spacing w:line="276" w:lineRule="auto"/>
        <w:contextualSpacing/>
        <w:jc w:val="both"/>
        <w:rPr>
          <w:sz w:val="26"/>
          <w:szCs w:val="26"/>
        </w:rPr>
      </w:pPr>
      <w:r>
        <w:rPr>
          <w:rFonts w:hint="cs"/>
          <w:sz w:val="26"/>
          <w:szCs w:val="26"/>
          <w:rtl/>
        </w:rPr>
        <w:t xml:space="preserve">يتركز الغالبية العظمى من السكان في مناطق </w:t>
      </w:r>
      <w:r w:rsidR="0052301D">
        <w:rPr>
          <w:rFonts w:hint="cs"/>
          <w:sz w:val="26"/>
          <w:szCs w:val="26"/>
          <w:rtl/>
        </w:rPr>
        <w:t>لا ترتفع كثيراً عن مستوى سطح البحر.</w:t>
      </w:r>
    </w:p>
    <w:p w:rsidR="0052301D" w:rsidRDefault="0052301D" w:rsidP="001778E0">
      <w:pPr>
        <w:numPr>
          <w:ilvl w:val="0"/>
          <w:numId w:val="4"/>
        </w:numPr>
        <w:spacing w:line="276" w:lineRule="auto"/>
        <w:contextualSpacing/>
        <w:jc w:val="both"/>
        <w:rPr>
          <w:sz w:val="26"/>
          <w:szCs w:val="26"/>
        </w:rPr>
      </w:pPr>
      <w:r>
        <w:rPr>
          <w:rFonts w:hint="cs"/>
          <w:sz w:val="26"/>
          <w:szCs w:val="26"/>
          <w:rtl/>
        </w:rPr>
        <w:t xml:space="preserve">يتركز </w:t>
      </w:r>
      <w:r w:rsidR="00DD0BF8">
        <w:rPr>
          <w:rFonts w:hint="cs"/>
          <w:sz w:val="26"/>
          <w:szCs w:val="26"/>
          <w:rtl/>
        </w:rPr>
        <w:t>حوالي 80</w:t>
      </w:r>
      <w:r w:rsidR="00DD0BF8">
        <w:rPr>
          <w:rFonts w:cs="Calibri"/>
          <w:sz w:val="26"/>
          <w:szCs w:val="26"/>
          <w:cs/>
        </w:rPr>
        <w:t>‎</w:t>
      </w:r>
      <w:r w:rsidR="00DD0BF8">
        <w:rPr>
          <w:rFonts w:hint="cs"/>
          <w:sz w:val="26"/>
          <w:szCs w:val="26"/>
          <w:rtl/>
        </w:rPr>
        <w:t>%</w:t>
      </w:r>
      <w:r w:rsidR="00DD0BF8">
        <w:rPr>
          <w:rFonts w:cs="Calibri"/>
          <w:sz w:val="26"/>
          <w:szCs w:val="26"/>
          <w:cs/>
        </w:rPr>
        <w:t>‎</w:t>
      </w:r>
      <w:r w:rsidR="00DD0BF8">
        <w:rPr>
          <w:rFonts w:hint="cs"/>
          <w:sz w:val="26"/>
          <w:szCs w:val="26"/>
          <w:rtl/>
        </w:rPr>
        <w:t xml:space="preserve"> من سكان العالم في الدول النامية ،بينما يتركز حوالي 20</w:t>
      </w:r>
      <w:r w:rsidR="00DD0BF8">
        <w:rPr>
          <w:rFonts w:cs="Calibri"/>
          <w:sz w:val="26"/>
          <w:szCs w:val="26"/>
          <w:cs/>
        </w:rPr>
        <w:t>‎</w:t>
      </w:r>
      <w:r w:rsidR="00DD0BF8">
        <w:rPr>
          <w:rFonts w:hint="cs"/>
          <w:sz w:val="26"/>
          <w:szCs w:val="26"/>
          <w:rtl/>
        </w:rPr>
        <w:t>%</w:t>
      </w:r>
      <w:r w:rsidR="00DD0BF8">
        <w:rPr>
          <w:rFonts w:cs="Calibri"/>
          <w:sz w:val="26"/>
          <w:szCs w:val="26"/>
          <w:cs/>
        </w:rPr>
        <w:t>‎</w:t>
      </w:r>
      <w:r w:rsidR="00DD0BF8">
        <w:rPr>
          <w:rFonts w:hint="cs"/>
          <w:sz w:val="26"/>
          <w:szCs w:val="26"/>
          <w:rtl/>
        </w:rPr>
        <w:t xml:space="preserve"> فقط في الدول المتقدمة</w:t>
      </w:r>
      <w:r w:rsidR="002C26A9">
        <w:rPr>
          <w:rFonts w:hint="cs"/>
          <w:sz w:val="26"/>
          <w:szCs w:val="26"/>
          <w:rtl/>
        </w:rPr>
        <w:t xml:space="preserve"> ومازالت تشهد </w:t>
      </w:r>
      <w:r w:rsidR="00D907DA">
        <w:rPr>
          <w:rFonts w:hint="cs"/>
          <w:sz w:val="26"/>
          <w:szCs w:val="26"/>
          <w:rtl/>
        </w:rPr>
        <w:t xml:space="preserve">النسبة </w:t>
      </w:r>
      <w:r w:rsidR="00D907DA">
        <w:rPr>
          <w:rFonts w:hint="eastAsia"/>
          <w:sz w:val="26"/>
          <w:szCs w:val="26"/>
          <w:rtl/>
        </w:rPr>
        <w:t>الأخيرة</w:t>
      </w:r>
      <w:r w:rsidR="00D907DA">
        <w:rPr>
          <w:rFonts w:hint="cs"/>
          <w:sz w:val="26"/>
          <w:szCs w:val="26"/>
          <w:rtl/>
        </w:rPr>
        <w:t xml:space="preserve"> انخفاضاً مستمراً وتدريجياً </w:t>
      </w:r>
      <w:r w:rsidR="004E7E20">
        <w:rPr>
          <w:rFonts w:hint="cs"/>
          <w:sz w:val="26"/>
          <w:szCs w:val="26"/>
          <w:rtl/>
        </w:rPr>
        <w:t xml:space="preserve">خلال القرن الحالي ومن المتوقع ان تستمر بالانخفاض ،في حين تزداد </w:t>
      </w:r>
      <w:r w:rsidR="0047088F">
        <w:rPr>
          <w:rFonts w:hint="cs"/>
          <w:sz w:val="26"/>
          <w:szCs w:val="26"/>
          <w:rtl/>
        </w:rPr>
        <w:t>نسبة في الدول النامية</w:t>
      </w:r>
      <w:r w:rsidR="00DD0BF8">
        <w:rPr>
          <w:rFonts w:hint="cs"/>
          <w:sz w:val="26"/>
          <w:szCs w:val="26"/>
          <w:rtl/>
        </w:rPr>
        <w:t xml:space="preserve"> </w:t>
      </w:r>
      <w:r w:rsidR="0002228B">
        <w:rPr>
          <w:rFonts w:hint="cs"/>
          <w:sz w:val="26"/>
          <w:szCs w:val="26"/>
          <w:rtl/>
        </w:rPr>
        <w:t>.</w:t>
      </w:r>
    </w:p>
    <w:p w:rsidR="0002228B" w:rsidRPr="001778E0" w:rsidRDefault="0002228B" w:rsidP="001778E0">
      <w:pPr>
        <w:numPr>
          <w:ilvl w:val="0"/>
          <w:numId w:val="4"/>
        </w:numPr>
        <w:spacing w:line="276" w:lineRule="auto"/>
        <w:contextualSpacing/>
        <w:jc w:val="both"/>
        <w:rPr>
          <w:sz w:val="26"/>
          <w:szCs w:val="26"/>
          <w:rtl/>
        </w:rPr>
      </w:pPr>
      <w:r>
        <w:rPr>
          <w:rFonts w:hint="cs"/>
          <w:sz w:val="26"/>
          <w:szCs w:val="26"/>
          <w:rtl/>
        </w:rPr>
        <w:t xml:space="preserve">تستحوذ قارة اسيا على القسم </w:t>
      </w:r>
      <w:r>
        <w:rPr>
          <w:rFonts w:hint="eastAsia"/>
          <w:sz w:val="26"/>
          <w:szCs w:val="26"/>
          <w:rtl/>
        </w:rPr>
        <w:t>الأكبر</w:t>
      </w:r>
      <w:r>
        <w:rPr>
          <w:rFonts w:hint="cs"/>
          <w:sz w:val="26"/>
          <w:szCs w:val="26"/>
          <w:rtl/>
        </w:rPr>
        <w:t xml:space="preserve"> من </w:t>
      </w:r>
      <w:r w:rsidR="00C06A6D">
        <w:rPr>
          <w:rFonts w:hint="cs"/>
          <w:sz w:val="26"/>
          <w:szCs w:val="26"/>
          <w:rtl/>
        </w:rPr>
        <w:t>سكان العالم ،اذ تصل نسبة سكانها الى اكثر من 60</w:t>
      </w:r>
      <w:r w:rsidR="00C06A6D">
        <w:rPr>
          <w:rFonts w:cs="Calibri"/>
          <w:sz w:val="26"/>
          <w:szCs w:val="26"/>
          <w:cs/>
        </w:rPr>
        <w:t>‎</w:t>
      </w:r>
      <w:r w:rsidR="00C06A6D">
        <w:rPr>
          <w:rFonts w:hint="cs"/>
          <w:sz w:val="26"/>
          <w:szCs w:val="26"/>
          <w:rtl/>
        </w:rPr>
        <w:t>%</w:t>
      </w:r>
      <w:r w:rsidR="00C06A6D">
        <w:rPr>
          <w:rFonts w:cs="Calibri"/>
          <w:sz w:val="26"/>
          <w:szCs w:val="26"/>
          <w:cs/>
        </w:rPr>
        <w:t>‎</w:t>
      </w:r>
      <w:r w:rsidR="00C06A6D">
        <w:rPr>
          <w:rFonts w:hint="cs"/>
          <w:sz w:val="26"/>
          <w:szCs w:val="26"/>
          <w:rtl/>
        </w:rPr>
        <w:t xml:space="preserve"> </w:t>
      </w:r>
      <w:r w:rsidR="00181FB6">
        <w:rPr>
          <w:rFonts w:hint="cs"/>
          <w:sz w:val="26"/>
          <w:szCs w:val="26"/>
          <w:rtl/>
        </w:rPr>
        <w:t>ومن المتوقع ان تزداد في المستقبل مع استمرار تناقص نسبة السكان</w:t>
      </w:r>
      <w:r w:rsidR="002C26A9">
        <w:rPr>
          <w:rFonts w:hint="cs"/>
          <w:sz w:val="26"/>
          <w:szCs w:val="26"/>
          <w:rtl/>
        </w:rPr>
        <w:t xml:space="preserve"> في أوربا وأمريكا الشمالية </w:t>
      </w:r>
    </w:p>
    <w:p w:rsidR="00976AF3" w:rsidRPr="00976AF3" w:rsidRDefault="00976AF3" w:rsidP="00976AF3">
      <w:pPr>
        <w:spacing w:line="276" w:lineRule="auto"/>
        <w:jc w:val="both"/>
        <w:rPr>
          <w:b/>
          <w:bCs/>
          <w:sz w:val="26"/>
          <w:szCs w:val="26"/>
          <w:rtl/>
        </w:rPr>
      </w:pPr>
    </w:p>
    <w:p w:rsidR="00976AF3" w:rsidRPr="00976AF3" w:rsidRDefault="00976AF3" w:rsidP="00976AF3">
      <w:pPr>
        <w:spacing w:line="276" w:lineRule="auto"/>
        <w:jc w:val="both"/>
        <w:rPr>
          <w:b/>
          <w:bCs/>
          <w:sz w:val="26"/>
          <w:szCs w:val="26"/>
          <w:rtl/>
        </w:rPr>
      </w:pPr>
    </w:p>
    <w:p w:rsidR="00976AF3" w:rsidRPr="00976AF3" w:rsidRDefault="002906BC" w:rsidP="00976AF3">
      <w:pPr>
        <w:spacing w:line="276" w:lineRule="auto"/>
        <w:jc w:val="both"/>
        <w:rPr>
          <w:b/>
          <w:bCs/>
          <w:sz w:val="26"/>
          <w:szCs w:val="26"/>
          <w:rtl/>
        </w:rPr>
      </w:pPr>
      <w:r>
        <w:rPr>
          <w:b/>
          <w:bCs/>
          <w:noProof/>
          <w:sz w:val="26"/>
          <w:szCs w:val="26"/>
          <w:rtl/>
        </w:rPr>
        <w:lastRenderedPageBreak/>
        <w:drawing>
          <wp:anchor distT="0" distB="0" distL="114300" distR="114300" simplePos="0" relativeHeight="251687423" behindDoc="0" locked="0" layoutInCell="1" allowOverlap="1">
            <wp:simplePos x="0" y="0"/>
            <wp:positionH relativeFrom="column">
              <wp:posOffset>-219710</wp:posOffset>
            </wp:positionH>
            <wp:positionV relativeFrom="paragraph">
              <wp:posOffset>157480</wp:posOffset>
            </wp:positionV>
            <wp:extent cx="6082030" cy="3291205"/>
            <wp:effectExtent l="0" t="0" r="1270" b="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stretch>
                      <a:fillRect/>
                    </a:stretch>
                  </pic:blipFill>
                  <pic:spPr>
                    <a:xfrm>
                      <a:off x="0" y="0"/>
                      <a:ext cx="6082030" cy="3291205"/>
                    </a:xfrm>
                    <a:prstGeom prst="rect">
                      <a:avLst/>
                    </a:prstGeom>
                  </pic:spPr>
                </pic:pic>
              </a:graphicData>
            </a:graphic>
            <wp14:sizeRelH relativeFrom="margin">
              <wp14:pctWidth>0</wp14:pctWidth>
            </wp14:sizeRelH>
            <wp14:sizeRelV relativeFrom="margin">
              <wp14:pctHeight>0</wp14:pctHeight>
            </wp14:sizeRelV>
          </wp:anchor>
        </w:drawing>
      </w:r>
    </w:p>
    <w:p w:rsidR="00976AF3" w:rsidRPr="00976AF3" w:rsidRDefault="00976AF3" w:rsidP="00976AF3">
      <w:pPr>
        <w:spacing w:line="276" w:lineRule="auto"/>
        <w:jc w:val="both"/>
        <w:rPr>
          <w:b/>
          <w:bCs/>
          <w:sz w:val="26"/>
          <w:szCs w:val="26"/>
          <w:rtl/>
        </w:rPr>
      </w:pPr>
    </w:p>
    <w:p w:rsidR="00C45044" w:rsidRPr="00976AF3" w:rsidRDefault="003C05F2" w:rsidP="001D438A">
      <w:pPr>
        <w:spacing w:line="276" w:lineRule="auto"/>
        <w:jc w:val="both"/>
        <w:rPr>
          <w:b/>
          <w:bCs/>
          <w:sz w:val="26"/>
          <w:szCs w:val="26"/>
          <w:rtl/>
        </w:rPr>
      </w:pPr>
      <w:r>
        <w:rPr>
          <w:b/>
          <w:bCs/>
          <w:noProof/>
          <w:sz w:val="26"/>
          <w:szCs w:val="26"/>
          <w:rtl/>
        </w:rPr>
        <mc:AlternateContent>
          <mc:Choice Requires="wps">
            <w:drawing>
              <wp:anchor distT="45720" distB="45720" distL="114300" distR="114300" simplePos="0" relativeHeight="251710464" behindDoc="0" locked="0" layoutInCell="1" allowOverlap="1">
                <wp:simplePos x="0" y="0"/>
                <wp:positionH relativeFrom="column">
                  <wp:posOffset>1120775</wp:posOffset>
                </wp:positionH>
                <wp:positionV relativeFrom="paragraph">
                  <wp:posOffset>367030</wp:posOffset>
                </wp:positionV>
                <wp:extent cx="4875530" cy="365760"/>
                <wp:effectExtent l="0" t="0" r="1270" b="2540"/>
                <wp:wrapSquare wrapText="bothSides"/>
                <wp:docPr id="4" name="مربع نص 4"/>
                <wp:cNvGraphicFramePr/>
                <a:graphic xmlns:a="http://schemas.openxmlformats.org/drawingml/2006/main">
                  <a:graphicData uri="http://schemas.microsoft.com/office/word/2010/wordprocessingShape">
                    <wps:wsp>
                      <wps:cNvSpPr txBox="1"/>
                      <wps:spPr>
                        <a:xfrm>
                          <a:off x="0" y="0"/>
                          <a:ext cx="4875530" cy="365760"/>
                        </a:xfrm>
                        <a:prstGeom prst="rect">
                          <a:avLst/>
                        </a:prstGeom>
                        <a:solidFill>
                          <a:prstClr val="white"/>
                        </a:solidFill>
                        <a:ln w="6350">
                          <a:noFill/>
                        </a:ln>
                      </wps:spPr>
                      <wps:txbx>
                        <w:txbxContent>
                          <w:p w:rsidR="003C05F2" w:rsidRDefault="003C05F2" w:rsidP="00A33175">
                            <w:pPr>
                              <w:pStyle w:val="Footer"/>
                              <w:ind w:right="360"/>
                            </w:pPr>
                            <w:r>
                              <w:rPr>
                                <w:rFonts w:hint="cs"/>
                                <w:rtl/>
                              </w:rPr>
                              <w:t xml:space="preserve">المصدر : كتاب جغرافية السكان ، مكي محمد عزيز ،رياض ابراهيم السعدي ، جامعة بغداد </w:t>
                            </w:r>
                          </w:p>
                          <w:p w:rsidR="006C2CEB" w:rsidRDefault="006C2CE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مربع نص 4" o:spid="_x0000_s1027" type="#_x0000_t202" style="position:absolute;left:0;text-align:left;margin-left:88.25pt;margin-top:28.9pt;width:383.9pt;height:28.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" stroked="f" strokeweight=".5pt">
                <v:textbox>
                  <w:txbxContent>
                    <w:p w:rsidR="003C05F2" w:rsidRDefault="003C05F2" w:rsidP="00A33175">
                      <w:pPr>
                        <w:pStyle w:val="a4"/>
                        <w:ind w:right="360"/>
                      </w:pPr>
                      <w:r>
                        <w:rPr>
                          <w:rFonts w:hint="cs"/>
                          <w:rtl/>
                        </w:rPr>
                        <w:t xml:space="preserve">المصدر : كتاب جغرافية السكان ، مكي محمد عزيز ،رياض ابراهيم السعدي ، جامعة بغداد </w:t>
                      </w:r>
                    </w:p>
                    <w:p w:rsidR="006C2CEB" w:rsidRDefault="006C2CEB"/>
                  </w:txbxContent>
                </v:textbox>
                <w10:wrap type="square"/>
              </v:shape>
            </w:pict>
          </mc:Fallback>
        </mc:AlternateContent>
      </w:r>
    </w:p>
    <w:p w:rsidR="00D466FE" w:rsidRPr="00D466FE" w:rsidRDefault="00D466FE" w:rsidP="00D466FE">
      <w:pPr>
        <w:tabs>
          <w:tab w:val="left" w:pos="3191"/>
        </w:tabs>
        <w:spacing w:after="200" w:line="276" w:lineRule="auto"/>
        <w:rPr>
          <w:rFonts w:ascii="Calibri" w:eastAsia="Calibri" w:hAnsi="Calibri" w:cs="Arial"/>
          <w:b/>
          <w:bCs/>
          <w:noProof/>
          <w:sz w:val="26"/>
          <w:szCs w:val="26"/>
          <w:rtl/>
          <w:lang w:bidi="ar-IQ"/>
        </w:rPr>
      </w:pPr>
      <w:r w:rsidRPr="00D466FE">
        <w:rPr>
          <w:rFonts w:ascii="Calibri" w:eastAsia="Calibri" w:hAnsi="Calibri" w:cs="Arial" w:hint="cs"/>
          <w:b/>
          <w:bCs/>
          <w:noProof/>
          <w:sz w:val="26"/>
          <w:szCs w:val="26"/>
          <w:rtl/>
          <w:lang w:bidi="ar-IQ"/>
        </w:rPr>
        <w:t>مناطق توزيع السكان في العالم</w:t>
      </w:r>
      <w:r w:rsidRPr="00D466FE">
        <w:rPr>
          <w:rFonts w:ascii="Calibri" w:eastAsia="Calibri" w:hAnsi="Calibri" w:cs="Arial"/>
          <w:b/>
          <w:bCs/>
          <w:noProof/>
          <w:sz w:val="26"/>
          <w:szCs w:val="26"/>
          <w:rtl/>
          <w:lang w:bidi="ar-IQ"/>
        </w:rPr>
        <w:tab/>
      </w:r>
    </w:p>
    <w:p w:rsidR="00D466FE" w:rsidRDefault="00D466FE" w:rsidP="00D466FE">
      <w:pPr>
        <w:spacing w:after="200" w:line="276" w:lineRule="auto"/>
        <w:rPr>
          <w:rFonts w:ascii="Calibri" w:eastAsia="Calibri" w:hAnsi="Calibri" w:cs="Arial"/>
          <w:b/>
          <w:bCs/>
          <w:noProof/>
          <w:sz w:val="26"/>
          <w:szCs w:val="26"/>
          <w:rtl/>
          <w:lang w:bidi="ar-IQ"/>
        </w:rPr>
      </w:pPr>
      <w:r w:rsidRPr="00D466FE">
        <w:rPr>
          <w:rFonts w:ascii="Calibri" w:eastAsia="Calibri" w:hAnsi="Calibri" w:cs="Arial" w:hint="cs"/>
          <w:b/>
          <w:bCs/>
          <w:noProof/>
          <w:sz w:val="26"/>
          <w:szCs w:val="26"/>
          <w:rtl/>
          <w:lang w:bidi="ar-IQ"/>
        </w:rPr>
        <w:t>يمكن تقسيم العالم الى</w:t>
      </w:r>
      <w:r w:rsidR="009A6092">
        <w:rPr>
          <w:rFonts w:ascii="Calibri" w:eastAsia="Calibri" w:hAnsi="Calibri" w:cs="Arial" w:hint="cs"/>
          <w:b/>
          <w:bCs/>
          <w:noProof/>
          <w:sz w:val="26"/>
          <w:szCs w:val="26"/>
          <w:rtl/>
          <w:lang w:bidi="ar-IQ"/>
        </w:rPr>
        <w:t xml:space="preserve"> </w:t>
      </w:r>
      <w:r w:rsidRPr="00D466FE">
        <w:rPr>
          <w:rFonts w:ascii="Calibri" w:eastAsia="Calibri" w:hAnsi="Calibri" w:cs="Arial" w:hint="cs"/>
          <w:b/>
          <w:bCs/>
          <w:noProof/>
          <w:sz w:val="26"/>
          <w:szCs w:val="26"/>
          <w:rtl/>
          <w:lang w:bidi="ar-IQ"/>
        </w:rPr>
        <w:t>اقاليم سكانية بالاعتماد على تباين كثافتهم الى الاقاليم السكانية التالية</w:t>
      </w:r>
    </w:p>
    <w:p w:rsidR="00530F5F" w:rsidRPr="00D466FE" w:rsidRDefault="00530F5F" w:rsidP="00DD03FD">
      <w:pPr>
        <w:bidi w:val="0"/>
        <w:spacing w:after="200" w:line="276" w:lineRule="auto"/>
        <w:rPr>
          <w:rFonts w:ascii="Calibri" w:eastAsia="Calibri" w:hAnsi="Calibri" w:cs="Arial"/>
          <w:noProof/>
          <w:sz w:val="26"/>
          <w:szCs w:val="26"/>
        </w:rPr>
      </w:pPr>
      <w:r w:rsidRPr="00D466FE">
        <w:rPr>
          <w:rFonts w:ascii="Calibri" w:eastAsia="Calibri" w:hAnsi="Calibri" w:cs="Arial" w:hint="cs"/>
          <w:noProof/>
          <w:sz w:val="26"/>
          <w:szCs w:val="26"/>
          <w:rtl/>
        </w:rPr>
        <w:lastRenderedPageBreak/>
        <w:drawing>
          <wp:inline distT="0" distB="0" distL="0" distR="0" wp14:anchorId="03176CF2" wp14:editId="34BB1EDC">
            <wp:extent cx="6060558" cy="2806996"/>
            <wp:effectExtent l="38100" t="0" r="54610" b="0"/>
            <wp:docPr id="10" name="رسم تخطيطي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D466FE">
        <w:rPr>
          <w:rFonts w:ascii="Calibri" w:eastAsia="Calibri" w:hAnsi="Calibri" w:cs="Arial" w:hint="cs"/>
          <w:noProof/>
          <w:sz w:val="26"/>
          <w:szCs w:val="26"/>
          <w:rtl/>
        </w:rPr>
        <w:drawing>
          <wp:inline distT="0" distB="0" distL="0" distR="0" wp14:anchorId="099BB871" wp14:editId="35FF7B5A">
            <wp:extent cx="5943600" cy="2626107"/>
            <wp:effectExtent l="38100" t="0" r="19050" b="41275"/>
            <wp:docPr id="16" name="رسم تخطيطي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30F5F" w:rsidRPr="00D466FE" w:rsidRDefault="00530F5F" w:rsidP="00DD03FD">
      <w:pPr>
        <w:bidi w:val="0"/>
        <w:spacing w:after="200" w:line="276" w:lineRule="auto"/>
        <w:rPr>
          <w:rFonts w:ascii="Calibri" w:eastAsia="Calibri" w:hAnsi="Calibri" w:cs="Arial"/>
          <w:noProof/>
          <w:sz w:val="26"/>
          <w:szCs w:val="26"/>
        </w:rPr>
      </w:pPr>
      <w:r w:rsidRPr="00D466FE">
        <w:rPr>
          <w:rFonts w:ascii="Calibri" w:eastAsia="Calibri" w:hAnsi="Calibri" w:cs="Arial" w:hint="cs"/>
          <w:noProof/>
          <w:sz w:val="26"/>
          <w:szCs w:val="26"/>
          <w:rtl/>
        </w:rPr>
        <w:drawing>
          <wp:inline distT="0" distB="0" distL="0" distR="0" wp14:anchorId="252BFD4B" wp14:editId="23A0F8AB">
            <wp:extent cx="5943600" cy="967563"/>
            <wp:effectExtent l="38100" t="0" r="19050" b="0"/>
            <wp:docPr id="17" name="رسم تخطيطي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30F5F" w:rsidRPr="00D466FE" w:rsidRDefault="00530F5F" w:rsidP="00DD03FD">
      <w:pPr>
        <w:tabs>
          <w:tab w:val="left" w:pos="7938"/>
        </w:tabs>
        <w:spacing w:after="200" w:line="276" w:lineRule="auto"/>
        <w:rPr>
          <w:rFonts w:ascii="Calibri" w:eastAsia="Calibri" w:hAnsi="Calibri" w:cs="Arial"/>
          <w:noProof/>
          <w:sz w:val="26"/>
          <w:szCs w:val="26"/>
          <w:rtl/>
        </w:rPr>
      </w:pPr>
      <w:r w:rsidRPr="00D466FE">
        <w:rPr>
          <w:rFonts w:ascii="Calibri" w:eastAsia="Calibri" w:hAnsi="Calibri" w:cs="Arial"/>
          <w:noProof/>
          <w:sz w:val="26"/>
          <w:szCs w:val="26"/>
          <w:rtl/>
        </w:rPr>
        <w:tab/>
      </w:r>
    </w:p>
    <w:p w:rsidR="00D466FE" w:rsidRDefault="00530F5F" w:rsidP="009B080B">
      <w:pPr>
        <w:tabs>
          <w:tab w:val="left" w:pos="8400"/>
        </w:tabs>
        <w:spacing w:after="200" w:line="276" w:lineRule="auto"/>
        <w:rPr>
          <w:rFonts w:ascii="Calibri" w:eastAsia="Calibri" w:hAnsi="Calibri" w:cs="Arial"/>
          <w:noProof/>
          <w:rtl/>
        </w:rPr>
      </w:pPr>
      <w:r w:rsidRPr="00D466FE">
        <w:rPr>
          <w:rFonts w:ascii="Calibri" w:eastAsia="Calibri" w:hAnsi="Calibri" w:cs="Arial"/>
          <w:noProof/>
          <w:rtl/>
        </w:rPr>
        <w:tab/>
      </w:r>
    </w:p>
    <w:p w:rsidR="009B080B" w:rsidRDefault="009B080B" w:rsidP="009B080B">
      <w:pPr>
        <w:tabs>
          <w:tab w:val="left" w:pos="8400"/>
        </w:tabs>
        <w:spacing w:after="200" w:line="276" w:lineRule="auto"/>
        <w:rPr>
          <w:rFonts w:ascii="Calibri" w:eastAsia="Calibri" w:hAnsi="Calibri" w:cs="Arial"/>
          <w:noProof/>
          <w:rtl/>
        </w:rPr>
      </w:pPr>
    </w:p>
    <w:p w:rsidR="009B080B" w:rsidRPr="009B080B" w:rsidRDefault="009B080B" w:rsidP="009B080B">
      <w:pPr>
        <w:tabs>
          <w:tab w:val="left" w:pos="8400"/>
        </w:tabs>
        <w:spacing w:after="200" w:line="276" w:lineRule="auto"/>
        <w:rPr>
          <w:rFonts w:ascii="Calibri" w:eastAsia="Calibri" w:hAnsi="Calibri" w:cs="Arial"/>
          <w:noProof/>
        </w:rPr>
      </w:pPr>
    </w:p>
    <w:p w:rsidR="00976AF3" w:rsidRPr="00F964E5" w:rsidRDefault="00976AF3" w:rsidP="00F964E5">
      <w:pPr>
        <w:tabs>
          <w:tab w:val="left" w:pos="7938"/>
        </w:tabs>
        <w:spacing w:after="200" w:line="276" w:lineRule="auto"/>
        <w:rPr>
          <w:rFonts w:ascii="Calibri" w:eastAsia="Calibri" w:hAnsi="Calibri" w:cs="Arial"/>
          <w:noProof/>
          <w:sz w:val="26"/>
          <w:szCs w:val="26"/>
          <w:rtl/>
        </w:rPr>
      </w:pPr>
      <w:r w:rsidRPr="00976AF3">
        <w:rPr>
          <w:rFonts w:hint="cs"/>
          <w:b/>
          <w:bCs/>
          <w:sz w:val="26"/>
          <w:szCs w:val="26"/>
          <w:rtl/>
        </w:rPr>
        <w:t xml:space="preserve">طرق قياس توزيع السكان </w:t>
      </w:r>
    </w:p>
    <w:p w:rsidR="00976AF3" w:rsidRDefault="00976AF3" w:rsidP="00976AF3">
      <w:pPr>
        <w:spacing w:line="276" w:lineRule="auto"/>
        <w:jc w:val="both"/>
        <w:rPr>
          <w:sz w:val="26"/>
          <w:szCs w:val="26"/>
          <w:rtl/>
        </w:rPr>
      </w:pPr>
      <w:r w:rsidRPr="00976AF3">
        <w:rPr>
          <w:rFonts w:hint="cs"/>
          <w:sz w:val="26"/>
          <w:szCs w:val="26"/>
          <w:rtl/>
        </w:rPr>
        <w:t xml:space="preserve">هناك العديد من المقاييس </w:t>
      </w:r>
      <w:r w:rsidRPr="00976AF3">
        <w:rPr>
          <w:rFonts w:hint="eastAsia"/>
          <w:sz w:val="26"/>
          <w:szCs w:val="26"/>
          <w:rtl/>
        </w:rPr>
        <w:t>الإحصائية</w:t>
      </w:r>
      <w:r w:rsidRPr="00976AF3">
        <w:rPr>
          <w:rFonts w:hint="cs"/>
          <w:sz w:val="26"/>
          <w:szCs w:val="26"/>
          <w:rtl/>
        </w:rPr>
        <w:t xml:space="preserve"> التي تستخدم لتوزيع السكان وتشمل :</w:t>
      </w:r>
    </w:p>
    <w:p w:rsidR="00907682" w:rsidRDefault="00622408" w:rsidP="00907682">
      <w:pPr>
        <w:spacing w:line="276" w:lineRule="auto"/>
        <w:jc w:val="both"/>
        <w:rPr>
          <w:sz w:val="26"/>
          <w:szCs w:val="26"/>
          <w:rtl/>
        </w:rPr>
      </w:pPr>
      <w:r w:rsidRPr="00D1038B">
        <w:rPr>
          <w:rFonts w:hint="cs"/>
          <w:b/>
          <w:bCs/>
          <w:sz w:val="26"/>
          <w:szCs w:val="26"/>
          <w:rtl/>
        </w:rPr>
        <w:lastRenderedPageBreak/>
        <w:t xml:space="preserve">اولاً :-  التوزيع النسبي </w:t>
      </w:r>
      <w:r w:rsidR="00D1038B" w:rsidRPr="00D1038B">
        <w:rPr>
          <w:rFonts w:hint="cs"/>
          <w:b/>
          <w:bCs/>
          <w:sz w:val="26"/>
          <w:szCs w:val="26"/>
          <w:rtl/>
        </w:rPr>
        <w:t>للسكان</w:t>
      </w:r>
      <w:r w:rsidR="00D1038B">
        <w:rPr>
          <w:rFonts w:hint="cs"/>
          <w:b/>
          <w:bCs/>
          <w:sz w:val="26"/>
          <w:szCs w:val="26"/>
          <w:rtl/>
        </w:rPr>
        <w:t xml:space="preserve"> </w:t>
      </w:r>
      <w:r w:rsidR="0092139A">
        <w:rPr>
          <w:rFonts w:hint="cs"/>
          <w:b/>
          <w:bCs/>
          <w:sz w:val="26"/>
          <w:szCs w:val="26"/>
          <w:rtl/>
        </w:rPr>
        <w:t xml:space="preserve">: </w:t>
      </w:r>
      <w:r w:rsidR="00620B01">
        <w:rPr>
          <w:rFonts w:hint="cs"/>
          <w:sz w:val="26"/>
          <w:szCs w:val="26"/>
          <w:rtl/>
        </w:rPr>
        <w:t xml:space="preserve">ويقصد به نسبة </w:t>
      </w:r>
      <w:r w:rsidR="00AE35C5">
        <w:rPr>
          <w:rFonts w:hint="cs"/>
          <w:sz w:val="26"/>
          <w:szCs w:val="26"/>
          <w:rtl/>
        </w:rPr>
        <w:t>سكان في</w:t>
      </w:r>
      <w:r w:rsidR="00620B01">
        <w:rPr>
          <w:rFonts w:hint="cs"/>
          <w:sz w:val="26"/>
          <w:szCs w:val="26"/>
          <w:rtl/>
        </w:rPr>
        <w:t xml:space="preserve"> </w:t>
      </w:r>
      <w:r w:rsidR="004F02E0">
        <w:rPr>
          <w:rFonts w:hint="eastAsia"/>
          <w:sz w:val="26"/>
          <w:szCs w:val="26"/>
          <w:rtl/>
        </w:rPr>
        <w:t>إقليم</w:t>
      </w:r>
      <w:r w:rsidR="004F02E0">
        <w:rPr>
          <w:rFonts w:hint="cs"/>
          <w:sz w:val="26"/>
          <w:szCs w:val="26"/>
          <w:rtl/>
        </w:rPr>
        <w:t xml:space="preserve"> او</w:t>
      </w:r>
      <w:r w:rsidR="004E2C54">
        <w:rPr>
          <w:rFonts w:hint="cs"/>
          <w:sz w:val="26"/>
          <w:szCs w:val="26"/>
          <w:rtl/>
        </w:rPr>
        <w:t>منطقة</w:t>
      </w:r>
      <w:r w:rsidR="001E3147">
        <w:rPr>
          <w:rFonts w:hint="cs"/>
          <w:sz w:val="26"/>
          <w:szCs w:val="26"/>
          <w:rtl/>
        </w:rPr>
        <w:t xml:space="preserve"> معينة الى </w:t>
      </w:r>
      <w:r w:rsidR="004F02E0">
        <w:rPr>
          <w:rFonts w:hint="cs"/>
          <w:sz w:val="26"/>
          <w:szCs w:val="26"/>
          <w:rtl/>
        </w:rPr>
        <w:t xml:space="preserve">مجموع </w:t>
      </w:r>
      <w:r w:rsidR="001413AE">
        <w:rPr>
          <w:rFonts w:hint="cs"/>
          <w:sz w:val="26"/>
          <w:szCs w:val="26"/>
          <w:rtl/>
        </w:rPr>
        <w:t xml:space="preserve">سكان </w:t>
      </w:r>
      <w:r w:rsidR="001E3147">
        <w:rPr>
          <w:rFonts w:hint="cs"/>
          <w:sz w:val="26"/>
          <w:szCs w:val="26"/>
          <w:rtl/>
        </w:rPr>
        <w:t xml:space="preserve">تلك </w:t>
      </w:r>
      <w:r w:rsidR="009E0B12">
        <w:rPr>
          <w:rFonts w:hint="cs"/>
          <w:sz w:val="26"/>
          <w:szCs w:val="26"/>
          <w:rtl/>
        </w:rPr>
        <w:t>ا</w:t>
      </w:r>
      <w:r w:rsidR="001E3147">
        <w:rPr>
          <w:rFonts w:hint="cs"/>
          <w:sz w:val="26"/>
          <w:szCs w:val="26"/>
          <w:rtl/>
        </w:rPr>
        <w:t>لإقليم</w:t>
      </w:r>
      <w:r w:rsidR="009E0B12">
        <w:rPr>
          <w:rFonts w:hint="cs"/>
          <w:sz w:val="26"/>
          <w:szCs w:val="26"/>
          <w:rtl/>
        </w:rPr>
        <w:t xml:space="preserve"> او</w:t>
      </w:r>
      <w:r w:rsidR="001E3147">
        <w:rPr>
          <w:rFonts w:hint="cs"/>
          <w:sz w:val="26"/>
          <w:szCs w:val="26"/>
          <w:rtl/>
        </w:rPr>
        <w:t xml:space="preserve"> </w:t>
      </w:r>
      <w:r w:rsidR="009E0B12">
        <w:rPr>
          <w:rFonts w:hint="cs"/>
          <w:sz w:val="26"/>
          <w:szCs w:val="26"/>
          <w:rtl/>
        </w:rPr>
        <w:t xml:space="preserve">المنطقة </w:t>
      </w:r>
      <w:r w:rsidR="00285938">
        <w:rPr>
          <w:rFonts w:hint="cs"/>
          <w:sz w:val="26"/>
          <w:szCs w:val="26"/>
          <w:rtl/>
        </w:rPr>
        <w:t>ويتم حساب وفق المعادلة  التالي</w:t>
      </w:r>
      <w:r w:rsidR="00822EE3">
        <w:rPr>
          <w:rFonts w:hint="cs"/>
          <w:sz w:val="26"/>
          <w:szCs w:val="26"/>
          <w:rtl/>
        </w:rPr>
        <w:t xml:space="preserve">.   </w:t>
      </w:r>
      <w:r w:rsidR="00B9570B">
        <w:rPr>
          <w:rFonts w:hint="cs"/>
          <w:sz w:val="26"/>
          <w:szCs w:val="26"/>
          <w:rtl/>
        </w:rPr>
        <w:t xml:space="preserve"> النسبة</w:t>
      </w:r>
      <w:r w:rsidR="001F17C7">
        <w:rPr>
          <w:rFonts w:hint="cs"/>
          <w:sz w:val="26"/>
          <w:szCs w:val="26"/>
          <w:rtl/>
        </w:rPr>
        <w:t>=</w:t>
      </w:r>
      <w:r w:rsidR="00B9570B">
        <w:rPr>
          <w:rFonts w:hint="cs"/>
          <w:sz w:val="26"/>
          <w:szCs w:val="26"/>
          <w:rtl/>
        </w:rPr>
        <w:t xml:space="preserve"> </w:t>
      </w:r>
      <m:oMath>
        <m:r>
          <w:rPr>
            <w:rFonts w:ascii="Cambria Math" w:hAnsi="Cambria Math" w:hint="cs"/>
            <w:sz w:val="28"/>
            <w:szCs w:val="28"/>
            <w:rtl/>
          </w:rPr>
          <m:t>100</m:t>
        </m:r>
        <m:r>
          <w:rPr>
            <w:rFonts w:ascii="Cambria Math" w:hAnsi="Cambria Math" w:cs="Cambria Math" w:hint="cs"/>
            <w:sz w:val="28"/>
            <w:szCs w:val="28"/>
            <w:rtl/>
          </w:rPr>
          <m:t>*</m:t>
        </m:r>
        <m:f>
          <m:fPr>
            <m:ctrlPr>
              <w:rPr>
                <w:rFonts w:ascii="Cambria Math" w:hAnsi="Cambria Math"/>
                <w:i/>
                <w:sz w:val="28"/>
                <w:szCs w:val="28"/>
              </w:rPr>
            </m:ctrlPr>
          </m:fPr>
          <m:num>
            <m:r>
              <w:rPr>
                <w:rFonts w:ascii="Cambria Math" w:hAnsi="Cambria Math" w:hint="cs"/>
                <w:sz w:val="28"/>
                <w:szCs w:val="28"/>
                <w:rtl/>
              </w:rPr>
              <m:t>الجزء</m:t>
            </m:r>
            <m:ctrlPr>
              <w:rPr>
                <w:rFonts w:ascii="Cambria Math" w:hAnsi="Cambria Math" w:cs="Cambria Math"/>
                <w:i/>
                <w:sz w:val="28"/>
                <w:szCs w:val="28"/>
              </w:rPr>
            </m:ctrlPr>
          </m:num>
          <m:den>
            <m:r>
              <w:rPr>
                <w:rFonts w:ascii="Cambria Math" w:hAnsi="Cambria Math" w:hint="cs"/>
                <w:sz w:val="28"/>
                <w:szCs w:val="28"/>
                <w:rtl/>
              </w:rPr>
              <m:t>الكل</m:t>
            </m:r>
          </m:den>
        </m:f>
      </m:oMath>
    </w:p>
    <w:p w:rsidR="008360E5" w:rsidRDefault="006D6C9F" w:rsidP="00337854">
      <w:pPr>
        <w:spacing w:line="276" w:lineRule="auto"/>
        <w:jc w:val="both"/>
        <w:rPr>
          <w:sz w:val="26"/>
          <w:szCs w:val="26"/>
          <w:rtl/>
        </w:rPr>
      </w:pPr>
      <w:r>
        <w:rPr>
          <w:rFonts w:hint="cs"/>
          <w:sz w:val="26"/>
          <w:szCs w:val="26"/>
          <w:rtl/>
        </w:rPr>
        <w:t>فعلى سبيل المثال</w:t>
      </w:r>
      <w:r w:rsidR="00853744">
        <w:rPr>
          <w:rFonts w:hint="cs"/>
          <w:sz w:val="26"/>
          <w:szCs w:val="26"/>
          <w:rtl/>
        </w:rPr>
        <w:t xml:space="preserve"> النسبة</w:t>
      </w:r>
      <w:r w:rsidR="00DC6D87">
        <w:rPr>
          <w:rFonts w:hint="cs"/>
          <w:sz w:val="26"/>
          <w:szCs w:val="26"/>
          <w:rtl/>
        </w:rPr>
        <w:t xml:space="preserve"> </w:t>
      </w:r>
      <w:r w:rsidR="00853744">
        <w:rPr>
          <w:rFonts w:hint="cs"/>
          <w:sz w:val="26"/>
          <w:szCs w:val="26"/>
          <w:rtl/>
        </w:rPr>
        <w:t>=</w:t>
      </w:r>
      <w:r>
        <w:rPr>
          <w:rFonts w:hint="cs"/>
          <w:sz w:val="26"/>
          <w:szCs w:val="26"/>
          <w:rtl/>
        </w:rPr>
        <w:t xml:space="preserve"> </w:t>
      </w:r>
      <m:oMath>
        <m:r>
          <w:rPr>
            <w:rFonts w:ascii="Cambria Math" w:hAnsi="Cambria Math" w:hint="cs"/>
            <w:sz w:val="28"/>
            <w:szCs w:val="28"/>
            <w:rtl/>
          </w:rPr>
          <m:t>100</m:t>
        </m:r>
        <m:r>
          <w:rPr>
            <w:rFonts w:ascii="Cambria Math" w:hAnsi="Cambria Math" w:cs="Cambria Math" w:hint="cs"/>
            <w:sz w:val="28"/>
            <w:szCs w:val="28"/>
            <w:rtl/>
          </w:rPr>
          <m:t>*</m:t>
        </m:r>
        <m:f>
          <m:fPr>
            <m:ctrlPr>
              <w:rPr>
                <w:rFonts w:ascii="Cambria Math" w:hAnsi="Cambria Math"/>
                <w:i/>
                <w:sz w:val="28"/>
                <w:szCs w:val="28"/>
              </w:rPr>
            </m:ctrlPr>
          </m:fPr>
          <m:num>
            <m:r>
              <w:rPr>
                <w:rFonts w:ascii="Cambria Math" w:hAnsi="Cambria Math" w:hint="cs"/>
                <w:sz w:val="28"/>
                <w:szCs w:val="28"/>
                <w:rtl/>
              </w:rPr>
              <m:t>7916847</m:t>
            </m:r>
            <m:ctrlPr>
              <w:rPr>
                <w:rFonts w:ascii="Cambria Math" w:hAnsi="Cambria Math" w:cs="Cambria Math"/>
                <w:i/>
                <w:sz w:val="28"/>
                <w:szCs w:val="28"/>
              </w:rPr>
            </m:ctrlPr>
          </m:num>
          <m:den>
            <m:r>
              <w:rPr>
                <w:rFonts w:ascii="Cambria Math" w:hAnsi="Cambria Math" w:hint="cs"/>
                <w:sz w:val="28"/>
                <w:szCs w:val="28"/>
                <w:rtl/>
              </w:rPr>
              <m:t>ا37139519</m:t>
            </m:r>
          </m:den>
        </m:f>
      </m:oMath>
      <w:r w:rsidR="00AF6561">
        <w:rPr>
          <w:rFonts w:hint="cs"/>
          <w:sz w:val="26"/>
          <w:szCs w:val="26"/>
          <w:rtl/>
        </w:rPr>
        <w:t xml:space="preserve"> = 21.3</w:t>
      </w:r>
    </w:p>
    <w:p w:rsidR="00BA5C6B" w:rsidRPr="00EE6DBF" w:rsidRDefault="00D466FE" w:rsidP="004B331C">
      <w:pPr>
        <w:rPr>
          <w:b/>
          <w:bCs/>
          <w:sz w:val="26"/>
          <w:szCs w:val="26"/>
          <w:rtl/>
        </w:rPr>
      </w:pPr>
      <w:r>
        <w:rPr>
          <w:noProof/>
        </w:rPr>
        <w:drawing>
          <wp:anchor distT="0" distB="0" distL="114300" distR="114300" simplePos="0" relativeHeight="251665408" behindDoc="0" locked="0" layoutInCell="1" allowOverlap="1" wp14:anchorId="14648D41" wp14:editId="708BC450">
            <wp:simplePos x="0" y="0"/>
            <wp:positionH relativeFrom="column">
              <wp:posOffset>1499235</wp:posOffset>
            </wp:positionH>
            <wp:positionV relativeFrom="paragraph">
              <wp:posOffset>307340</wp:posOffset>
            </wp:positionV>
            <wp:extent cx="2669540" cy="1223010"/>
            <wp:effectExtent l="0" t="0" r="0" b="0"/>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9540" cy="1223010"/>
                    </a:xfrm>
                    <a:prstGeom prst="rect">
                      <a:avLst/>
                    </a:prstGeom>
                  </pic:spPr>
                </pic:pic>
              </a:graphicData>
            </a:graphic>
            <wp14:sizeRelH relativeFrom="margin">
              <wp14:pctWidth>0</wp14:pctWidth>
            </wp14:sizeRelH>
            <wp14:sizeRelV relativeFrom="margin">
              <wp14:pctHeight>0</wp14:pctHeight>
            </wp14:sizeRelV>
          </wp:anchor>
        </w:drawing>
      </w:r>
      <w:r w:rsidR="004B331C">
        <w:rPr>
          <w:rFonts w:hint="cs"/>
          <w:b/>
          <w:bCs/>
          <w:sz w:val="26"/>
          <w:szCs w:val="26"/>
          <w:rtl/>
        </w:rPr>
        <w:t xml:space="preserve">                      </w:t>
      </w:r>
      <w:r w:rsidR="007C4C14">
        <w:rPr>
          <w:b/>
          <w:bCs/>
          <w:sz w:val="26"/>
          <w:szCs w:val="26"/>
        </w:rPr>
        <w:t xml:space="preserve">           </w:t>
      </w:r>
      <w:r w:rsidR="004B331C">
        <w:rPr>
          <w:rFonts w:hint="cs"/>
          <w:b/>
          <w:bCs/>
          <w:sz w:val="26"/>
          <w:szCs w:val="26"/>
          <w:rtl/>
        </w:rPr>
        <w:t xml:space="preserve">  </w:t>
      </w:r>
      <w:r w:rsidR="009D2123" w:rsidRPr="00EE6DBF">
        <w:rPr>
          <w:rFonts w:hint="cs"/>
          <w:b/>
          <w:bCs/>
          <w:sz w:val="26"/>
          <w:szCs w:val="26"/>
          <w:rtl/>
        </w:rPr>
        <w:t xml:space="preserve">التوزيع النسبي لبعض محافظات العراق </w:t>
      </w:r>
      <w:r w:rsidR="00EE6DBF" w:rsidRPr="00EE6DBF">
        <w:rPr>
          <w:rFonts w:hint="cs"/>
          <w:b/>
          <w:bCs/>
          <w:sz w:val="26"/>
          <w:szCs w:val="26"/>
          <w:rtl/>
        </w:rPr>
        <w:t>لعام 2017</w:t>
      </w:r>
    </w:p>
    <w:p w:rsidR="00B57541" w:rsidRDefault="00B57541" w:rsidP="00822EE3">
      <w:pPr>
        <w:spacing w:line="276" w:lineRule="auto"/>
        <w:jc w:val="both"/>
        <w:rPr>
          <w:sz w:val="26"/>
          <w:szCs w:val="26"/>
          <w:rtl/>
        </w:rPr>
      </w:pPr>
    </w:p>
    <w:p w:rsidR="00EF03B2" w:rsidRDefault="0025240B" w:rsidP="00822EE3">
      <w:pPr>
        <w:spacing w:line="276" w:lineRule="auto"/>
        <w:jc w:val="both"/>
        <w:rPr>
          <w:b/>
          <w:bCs/>
          <w:sz w:val="26"/>
          <w:szCs w:val="26"/>
          <w:rtl/>
        </w:rPr>
      </w:pPr>
      <w:r w:rsidRPr="0025240B">
        <w:rPr>
          <w:rFonts w:hint="cs"/>
          <w:b/>
          <w:bCs/>
          <w:sz w:val="26"/>
          <w:szCs w:val="26"/>
          <w:rtl/>
        </w:rPr>
        <w:t xml:space="preserve">ثانياً / </w:t>
      </w:r>
      <w:r>
        <w:rPr>
          <w:rFonts w:hint="cs"/>
          <w:b/>
          <w:bCs/>
          <w:sz w:val="26"/>
          <w:szCs w:val="26"/>
          <w:rtl/>
        </w:rPr>
        <w:t>التوز</w:t>
      </w:r>
      <w:r w:rsidR="009870FA">
        <w:rPr>
          <w:rFonts w:hint="cs"/>
          <w:b/>
          <w:bCs/>
          <w:sz w:val="26"/>
          <w:szCs w:val="26"/>
          <w:rtl/>
        </w:rPr>
        <w:t>يع الكثافي</w:t>
      </w:r>
    </w:p>
    <w:p w:rsidR="00EF03B2" w:rsidRPr="006760FF" w:rsidRDefault="00502438" w:rsidP="00822EE3">
      <w:pPr>
        <w:spacing w:line="276" w:lineRule="auto"/>
        <w:jc w:val="both"/>
        <w:rPr>
          <w:sz w:val="26"/>
          <w:szCs w:val="26"/>
          <w:rtl/>
        </w:rPr>
      </w:pPr>
      <w:r w:rsidRPr="006760FF">
        <w:rPr>
          <w:rFonts w:hint="cs"/>
          <w:sz w:val="26"/>
          <w:szCs w:val="26"/>
          <w:rtl/>
        </w:rPr>
        <w:t xml:space="preserve">استخدم الباحثون كثافة السكان على نطاق واسع كمعيار كمي لغرض الربط بين عدد السكان ومساحة الأرض </w:t>
      </w:r>
      <w:r w:rsidR="002A5689" w:rsidRPr="006760FF">
        <w:rPr>
          <w:rFonts w:hint="cs"/>
          <w:sz w:val="26"/>
          <w:szCs w:val="26"/>
          <w:rtl/>
        </w:rPr>
        <w:t xml:space="preserve">التي يعيشون عليها وتقسم الكثافة الى </w:t>
      </w:r>
      <w:r w:rsidR="002A5689" w:rsidRPr="006760FF">
        <w:rPr>
          <w:rFonts w:hint="eastAsia"/>
          <w:sz w:val="26"/>
          <w:szCs w:val="26"/>
          <w:rtl/>
        </w:rPr>
        <w:t>أنواع</w:t>
      </w:r>
      <w:r w:rsidR="002A5689" w:rsidRPr="006760FF">
        <w:rPr>
          <w:rFonts w:hint="cs"/>
          <w:sz w:val="26"/>
          <w:szCs w:val="26"/>
          <w:rtl/>
        </w:rPr>
        <w:t xml:space="preserve"> أهمها : </w:t>
      </w:r>
    </w:p>
    <w:p w:rsidR="000D7918" w:rsidRPr="001E234F" w:rsidRDefault="006760FF" w:rsidP="001E234F">
      <w:pPr>
        <w:pStyle w:val="ListParagraph"/>
        <w:numPr>
          <w:ilvl w:val="0"/>
          <w:numId w:val="8"/>
        </w:numPr>
        <w:spacing w:line="276" w:lineRule="auto"/>
        <w:jc w:val="both"/>
        <w:rPr>
          <w:sz w:val="26"/>
          <w:szCs w:val="26"/>
          <w:rtl/>
        </w:rPr>
      </w:pPr>
      <w:r>
        <w:rPr>
          <w:rFonts w:hint="cs"/>
          <w:b/>
          <w:bCs/>
          <w:sz w:val="26"/>
          <w:szCs w:val="26"/>
          <w:rtl/>
        </w:rPr>
        <w:t>الكثافة العامة</w:t>
      </w:r>
      <w:r w:rsidR="00576F1F" w:rsidRPr="00EF03B2">
        <w:rPr>
          <w:rFonts w:hint="cs"/>
          <w:b/>
          <w:bCs/>
          <w:sz w:val="26"/>
          <w:szCs w:val="26"/>
          <w:rtl/>
        </w:rPr>
        <w:t xml:space="preserve">( </w:t>
      </w:r>
      <w:r w:rsidR="00576F1F" w:rsidRPr="008B06A1">
        <w:rPr>
          <w:rFonts w:hint="cs"/>
          <w:b/>
          <w:bCs/>
          <w:sz w:val="26"/>
          <w:szCs w:val="26"/>
          <w:rtl/>
        </w:rPr>
        <w:t>الحسابية</w:t>
      </w:r>
      <w:r w:rsidR="00576F1F" w:rsidRPr="00EF03B2">
        <w:rPr>
          <w:rFonts w:hint="cs"/>
          <w:b/>
          <w:bCs/>
          <w:sz w:val="26"/>
          <w:szCs w:val="26"/>
          <w:rtl/>
        </w:rPr>
        <w:t xml:space="preserve"> او الخام) </w:t>
      </w:r>
      <w:r w:rsidR="009870FA" w:rsidRPr="00EF03B2">
        <w:rPr>
          <w:rFonts w:hint="cs"/>
          <w:b/>
          <w:bCs/>
          <w:sz w:val="26"/>
          <w:szCs w:val="26"/>
          <w:rtl/>
        </w:rPr>
        <w:t xml:space="preserve">: </w:t>
      </w:r>
      <w:r w:rsidR="00B8693D" w:rsidRPr="00EF03B2">
        <w:rPr>
          <w:rFonts w:hint="cs"/>
          <w:sz w:val="26"/>
          <w:szCs w:val="26"/>
          <w:rtl/>
        </w:rPr>
        <w:t xml:space="preserve">تعد الكثافة الحسابية </w:t>
      </w:r>
      <w:r w:rsidR="00F30E26" w:rsidRPr="00EF03B2">
        <w:rPr>
          <w:rFonts w:hint="cs"/>
          <w:sz w:val="26"/>
          <w:szCs w:val="26"/>
          <w:rtl/>
        </w:rPr>
        <w:t xml:space="preserve">اكثر المقاييس شيوعاً وأوسعها </w:t>
      </w:r>
      <w:r w:rsidR="00A35F66" w:rsidRPr="00EF03B2">
        <w:rPr>
          <w:rFonts w:hint="cs"/>
          <w:sz w:val="26"/>
          <w:szCs w:val="26"/>
          <w:rtl/>
        </w:rPr>
        <w:t xml:space="preserve">استخدام وأسهلها حساباً وتعتمد على افتراض ان السكان </w:t>
      </w:r>
      <w:r w:rsidR="006124F7" w:rsidRPr="00EF03B2">
        <w:rPr>
          <w:rFonts w:hint="cs"/>
          <w:sz w:val="26"/>
          <w:szCs w:val="26"/>
          <w:rtl/>
        </w:rPr>
        <w:t>يتوزعون بالتساوي على مساحة دول او منطقة</w:t>
      </w:r>
      <w:r w:rsidR="00C032F6">
        <w:rPr>
          <w:rFonts w:hint="cs"/>
          <w:sz w:val="26"/>
          <w:szCs w:val="26"/>
          <w:rtl/>
        </w:rPr>
        <w:t xml:space="preserve"> معين</w:t>
      </w:r>
      <w:r w:rsidR="00653149">
        <w:rPr>
          <w:rFonts w:hint="cs"/>
          <w:sz w:val="26"/>
          <w:szCs w:val="26"/>
          <w:rtl/>
        </w:rPr>
        <w:t>ه</w:t>
      </w:r>
      <w:r w:rsidR="006124F7" w:rsidRPr="00EF03B2">
        <w:rPr>
          <w:rFonts w:hint="cs"/>
          <w:sz w:val="26"/>
          <w:szCs w:val="26"/>
          <w:rtl/>
        </w:rPr>
        <w:t xml:space="preserve"> </w:t>
      </w:r>
      <w:r w:rsidR="00653149">
        <w:rPr>
          <w:rFonts w:hint="cs"/>
          <w:sz w:val="26"/>
          <w:szCs w:val="26"/>
          <w:rtl/>
        </w:rPr>
        <w:t xml:space="preserve">وعلى </w:t>
      </w:r>
      <w:r w:rsidR="006124F7" w:rsidRPr="00EF03B2">
        <w:rPr>
          <w:rFonts w:hint="cs"/>
          <w:sz w:val="26"/>
          <w:szCs w:val="26"/>
          <w:rtl/>
        </w:rPr>
        <w:t xml:space="preserve">الرغم </w:t>
      </w:r>
      <w:r w:rsidR="00165067" w:rsidRPr="00EF03B2">
        <w:rPr>
          <w:rFonts w:hint="cs"/>
          <w:sz w:val="26"/>
          <w:szCs w:val="26"/>
          <w:rtl/>
        </w:rPr>
        <w:t>من عدم صحة الافتراض</w:t>
      </w:r>
      <w:r w:rsidR="00130C8F">
        <w:rPr>
          <w:rFonts w:hint="cs"/>
          <w:sz w:val="26"/>
          <w:szCs w:val="26"/>
          <w:rtl/>
        </w:rPr>
        <w:t xml:space="preserve"> </w:t>
      </w:r>
      <w:r w:rsidR="00C33592">
        <w:rPr>
          <w:rFonts w:hint="cs"/>
          <w:sz w:val="26"/>
          <w:szCs w:val="26"/>
          <w:rtl/>
        </w:rPr>
        <w:t>،اذ انه</w:t>
      </w:r>
      <w:r w:rsidR="00217834">
        <w:rPr>
          <w:rFonts w:hint="cs"/>
          <w:sz w:val="26"/>
          <w:szCs w:val="26"/>
          <w:rtl/>
        </w:rPr>
        <w:t xml:space="preserve"> لايعكس </w:t>
      </w:r>
      <w:r w:rsidR="00512F5B">
        <w:rPr>
          <w:rFonts w:hint="cs"/>
          <w:sz w:val="26"/>
          <w:szCs w:val="26"/>
          <w:rtl/>
        </w:rPr>
        <w:t xml:space="preserve">صورة دقيقة </w:t>
      </w:r>
      <w:r w:rsidR="00BD3648">
        <w:rPr>
          <w:rFonts w:hint="cs"/>
          <w:sz w:val="26"/>
          <w:szCs w:val="26"/>
          <w:rtl/>
        </w:rPr>
        <w:t>لعلاقة السكان وتركزهم في المنطقة التي يعيشون</w:t>
      </w:r>
      <w:r w:rsidR="00C70433">
        <w:rPr>
          <w:rFonts w:hint="cs"/>
          <w:sz w:val="26"/>
          <w:szCs w:val="26"/>
          <w:rtl/>
        </w:rPr>
        <w:t xml:space="preserve"> فيها لكونه </w:t>
      </w:r>
      <w:r w:rsidR="00EF33AB">
        <w:rPr>
          <w:rFonts w:hint="cs"/>
          <w:sz w:val="26"/>
          <w:szCs w:val="26"/>
          <w:rtl/>
        </w:rPr>
        <w:t xml:space="preserve">ويقوم </w:t>
      </w:r>
      <w:r w:rsidR="000E4B32">
        <w:rPr>
          <w:rFonts w:hint="cs"/>
          <w:sz w:val="26"/>
          <w:szCs w:val="26"/>
          <w:rtl/>
        </w:rPr>
        <w:t>بافتراض</w:t>
      </w:r>
      <w:r w:rsidR="00996DC2">
        <w:rPr>
          <w:rFonts w:hint="cs"/>
          <w:sz w:val="26"/>
          <w:szCs w:val="26"/>
          <w:rtl/>
        </w:rPr>
        <w:t xml:space="preserve"> ان </w:t>
      </w:r>
      <w:r w:rsidR="00996DC2">
        <w:rPr>
          <w:rFonts w:hint="eastAsia"/>
          <w:sz w:val="26"/>
          <w:szCs w:val="26"/>
          <w:rtl/>
        </w:rPr>
        <w:t>الأرض</w:t>
      </w:r>
      <w:r w:rsidR="00996DC2">
        <w:rPr>
          <w:rFonts w:hint="cs"/>
          <w:sz w:val="26"/>
          <w:szCs w:val="26"/>
          <w:rtl/>
        </w:rPr>
        <w:t xml:space="preserve"> متجانسة في امكان</w:t>
      </w:r>
      <w:r w:rsidR="00FF26D3">
        <w:rPr>
          <w:rFonts w:hint="cs"/>
          <w:sz w:val="26"/>
          <w:szCs w:val="26"/>
          <w:rtl/>
        </w:rPr>
        <w:t xml:space="preserve">ياتها وثرواتها دون تمييز </w:t>
      </w:r>
      <w:r w:rsidR="00FF26D3">
        <w:rPr>
          <w:rFonts w:hint="eastAsia"/>
          <w:sz w:val="26"/>
          <w:szCs w:val="26"/>
          <w:rtl/>
        </w:rPr>
        <w:t>الأرض</w:t>
      </w:r>
      <w:r w:rsidR="00FF26D3">
        <w:rPr>
          <w:rFonts w:hint="cs"/>
          <w:sz w:val="26"/>
          <w:szCs w:val="26"/>
          <w:rtl/>
        </w:rPr>
        <w:t xml:space="preserve"> الصحراوية والسهول المروية </w:t>
      </w:r>
      <w:r w:rsidR="00DE5520">
        <w:rPr>
          <w:rFonts w:hint="cs"/>
          <w:sz w:val="26"/>
          <w:szCs w:val="26"/>
          <w:rtl/>
        </w:rPr>
        <w:t>و</w:t>
      </w:r>
      <w:r w:rsidR="00FF26D3">
        <w:rPr>
          <w:rFonts w:hint="cs"/>
          <w:sz w:val="26"/>
          <w:szCs w:val="26"/>
          <w:rtl/>
        </w:rPr>
        <w:t xml:space="preserve"> المناطق الجبلية والمستن</w:t>
      </w:r>
      <w:r w:rsidR="001E234F">
        <w:rPr>
          <w:rFonts w:hint="cs"/>
          <w:sz w:val="26"/>
          <w:szCs w:val="26"/>
          <w:rtl/>
        </w:rPr>
        <w:t>قعات</w:t>
      </w:r>
      <w:r w:rsidR="00165067" w:rsidRPr="00EF03B2">
        <w:rPr>
          <w:rFonts w:hint="cs"/>
          <w:sz w:val="26"/>
          <w:szCs w:val="26"/>
          <w:rtl/>
        </w:rPr>
        <w:t xml:space="preserve"> و</w:t>
      </w:r>
      <w:r w:rsidR="008B06A1">
        <w:rPr>
          <w:rFonts w:hint="cs"/>
          <w:sz w:val="26"/>
          <w:szCs w:val="26"/>
          <w:rtl/>
        </w:rPr>
        <w:t>يحسب</w:t>
      </w:r>
      <w:r w:rsidR="00576F1F" w:rsidRPr="00EF03B2">
        <w:rPr>
          <w:rFonts w:hint="cs"/>
          <w:sz w:val="26"/>
          <w:szCs w:val="26"/>
          <w:rtl/>
        </w:rPr>
        <w:t xml:space="preserve"> </w:t>
      </w:r>
      <w:r w:rsidR="00991445" w:rsidRPr="00EF03B2">
        <w:rPr>
          <w:rFonts w:hint="cs"/>
          <w:sz w:val="26"/>
          <w:szCs w:val="26"/>
          <w:rtl/>
        </w:rPr>
        <w:t xml:space="preserve">عن طريق </w:t>
      </w:r>
      <w:r w:rsidR="0070558F" w:rsidRPr="00EF03B2">
        <w:rPr>
          <w:rFonts w:hint="cs"/>
          <w:sz w:val="26"/>
          <w:szCs w:val="26"/>
          <w:rtl/>
        </w:rPr>
        <w:t xml:space="preserve">قسمة عدد السكان على المساحة </w:t>
      </w:r>
      <w:r w:rsidR="006718C2">
        <w:rPr>
          <w:rFonts w:hint="cs"/>
          <w:sz w:val="26"/>
          <w:szCs w:val="26"/>
          <w:rtl/>
        </w:rPr>
        <w:t xml:space="preserve">. </w:t>
      </w:r>
    </w:p>
    <w:p w:rsidR="007C4C14" w:rsidRDefault="007C4C14" w:rsidP="006229B6">
      <w:pPr>
        <w:spacing w:line="276" w:lineRule="auto"/>
        <w:jc w:val="both"/>
        <w:rPr>
          <w:sz w:val="26"/>
          <w:szCs w:val="26"/>
          <w:rtl/>
          <w:lang w:bidi="ar-IQ"/>
        </w:rPr>
      </w:pPr>
      <m:oMathPara>
        <m:oMath>
          <m:r>
            <w:rPr>
              <w:rFonts w:ascii="Cambria Math" w:hAnsi="Cambria Math" w:hint="cs"/>
              <w:sz w:val="28"/>
              <w:szCs w:val="28"/>
              <w:rtl/>
            </w:rPr>
            <m:t>100</m:t>
          </m:r>
          <m:r>
            <w:rPr>
              <w:rFonts w:ascii="Cambria Math" w:hAnsi="Cambria Math" w:cs="Cambria Math" w:hint="cs"/>
              <w:sz w:val="28"/>
              <w:szCs w:val="28"/>
              <w:rtl/>
            </w:rPr>
            <m:t>*</m:t>
          </m:r>
          <m:f>
            <m:fPr>
              <m:ctrlPr>
                <w:rPr>
                  <w:rFonts w:ascii="Cambria Math" w:hAnsi="Cambria Math"/>
                  <w:i/>
                  <w:sz w:val="28"/>
                  <w:szCs w:val="28"/>
                </w:rPr>
              </m:ctrlPr>
            </m:fPr>
            <m:num>
              <m:r>
                <w:rPr>
                  <w:rFonts w:ascii="Cambria Math" w:hAnsi="Cambria Math" w:hint="cs"/>
                  <w:sz w:val="28"/>
                  <w:szCs w:val="28"/>
                  <w:rtl/>
                </w:rPr>
                <m:t>السكان عدد</m:t>
              </m:r>
              <m:ctrlPr>
                <w:rPr>
                  <w:rFonts w:ascii="Cambria Math" w:hAnsi="Cambria Math" w:cs="Cambria Math"/>
                  <w:i/>
                  <w:sz w:val="28"/>
                  <w:szCs w:val="28"/>
                </w:rPr>
              </m:ctrlPr>
            </m:num>
            <m:den>
              <m:r>
                <w:rPr>
                  <w:rFonts w:ascii="Cambria Math" w:hAnsi="Cambria Math" w:hint="cs"/>
                  <w:sz w:val="28"/>
                  <w:szCs w:val="28"/>
                  <w:rtl/>
                </w:rPr>
                <m:t>المساحة</m:t>
              </m:r>
            </m:den>
          </m:f>
          <m:r>
            <w:rPr>
              <w:rFonts w:ascii="Cambria Math" w:hAnsi="Cambria Math" w:cs="Times New Roman" w:hint="cs"/>
              <w:sz w:val="28"/>
              <w:szCs w:val="28"/>
              <w:rtl/>
            </w:rPr>
            <m:t>=الكثافة</m:t>
          </m:r>
          <m:r>
            <w:rPr>
              <w:rFonts w:ascii="Cambria Math" w:hAnsi="Cambria Math" w:hint="cs"/>
              <w:sz w:val="28"/>
              <w:szCs w:val="28"/>
            </w:rPr>
            <m:t xml:space="preserve"> </m:t>
          </m:r>
          <m:r>
            <w:rPr>
              <w:rFonts w:ascii="Cambria Math" w:hAnsi="Cambria Math" w:cs="Times New Roman" w:hint="cs"/>
              <w:sz w:val="28"/>
              <w:szCs w:val="28"/>
              <w:rtl/>
            </w:rPr>
            <m:t>العامة</m:t>
          </m:r>
        </m:oMath>
      </m:oMathPara>
    </w:p>
    <w:p w:rsidR="007C4C14" w:rsidRPr="007C4C14" w:rsidRDefault="006077AA" w:rsidP="007C4C14">
      <w:pPr>
        <w:spacing w:line="276" w:lineRule="auto"/>
        <w:ind w:left="2880"/>
        <w:jc w:val="both"/>
        <w:rPr>
          <w:sz w:val="26"/>
          <w:szCs w:val="26"/>
          <w:rtl/>
        </w:rPr>
      </w:pPr>
      <w:r>
        <w:rPr>
          <w:noProof/>
        </w:rPr>
        <w:drawing>
          <wp:anchor distT="0" distB="0" distL="114300" distR="114300" simplePos="0" relativeHeight="251667456" behindDoc="0" locked="0" layoutInCell="1" allowOverlap="1" wp14:anchorId="36A90373" wp14:editId="0CF62DAB">
            <wp:simplePos x="0" y="0"/>
            <wp:positionH relativeFrom="column">
              <wp:posOffset>950595</wp:posOffset>
            </wp:positionH>
            <wp:positionV relativeFrom="paragraph">
              <wp:posOffset>257810</wp:posOffset>
            </wp:positionV>
            <wp:extent cx="3657600" cy="1512570"/>
            <wp:effectExtent l="0" t="0" r="0" b="0"/>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7600" cy="1512570"/>
                    </a:xfrm>
                    <a:prstGeom prst="rect">
                      <a:avLst/>
                    </a:prstGeom>
                  </pic:spPr>
                </pic:pic>
              </a:graphicData>
            </a:graphic>
            <wp14:sizeRelH relativeFrom="margin">
              <wp14:pctWidth>0</wp14:pctWidth>
            </wp14:sizeRelH>
            <wp14:sizeRelV relativeFrom="margin">
              <wp14:pctHeight>0</wp14:pctHeight>
            </wp14:sizeRelV>
          </wp:anchor>
        </w:drawing>
      </w:r>
      <w:r w:rsidR="007C4C14">
        <w:rPr>
          <w:rFonts w:hint="cs"/>
          <w:b/>
          <w:bCs/>
          <w:rtl/>
        </w:rPr>
        <w:t xml:space="preserve">      </w:t>
      </w:r>
      <w:r w:rsidR="007C4C14" w:rsidRPr="007C4C14">
        <w:rPr>
          <w:rFonts w:hint="cs"/>
          <w:b/>
          <w:bCs/>
          <w:sz w:val="26"/>
          <w:szCs w:val="26"/>
          <w:rtl/>
        </w:rPr>
        <w:t xml:space="preserve">  ال</w:t>
      </w:r>
      <w:r w:rsidR="007C4C14" w:rsidRPr="007C4C14">
        <w:rPr>
          <w:rFonts w:hint="cs"/>
          <w:b/>
          <w:bCs/>
          <w:sz w:val="26"/>
          <w:szCs w:val="26"/>
          <w:rtl/>
          <w:lang w:bidi="ar-IQ"/>
        </w:rPr>
        <w:t>كثافة العامة</w:t>
      </w:r>
      <w:r w:rsidR="007C4C14" w:rsidRPr="007C4C14">
        <w:rPr>
          <w:rFonts w:hint="cs"/>
          <w:b/>
          <w:bCs/>
          <w:sz w:val="26"/>
          <w:szCs w:val="26"/>
          <w:rtl/>
        </w:rPr>
        <w:t xml:space="preserve"> لبعض دول لعام 2018</w:t>
      </w:r>
    </w:p>
    <w:p w:rsidR="007C4C14" w:rsidRPr="007C4C14" w:rsidRDefault="007C4C14" w:rsidP="005963EC">
      <w:pPr>
        <w:spacing w:line="276" w:lineRule="auto"/>
        <w:jc w:val="both"/>
        <w:rPr>
          <w:sz w:val="26"/>
          <w:szCs w:val="26"/>
          <w:rtl/>
        </w:rPr>
      </w:pPr>
    </w:p>
    <w:p w:rsidR="00BD0217" w:rsidRPr="007C4C14" w:rsidRDefault="007C4C14" w:rsidP="00811085">
      <w:pPr>
        <w:pStyle w:val="ListParagraph"/>
        <w:numPr>
          <w:ilvl w:val="0"/>
          <w:numId w:val="8"/>
        </w:numPr>
        <w:spacing w:line="276" w:lineRule="auto"/>
        <w:jc w:val="both"/>
        <w:rPr>
          <w:sz w:val="26"/>
          <w:szCs w:val="26"/>
        </w:rPr>
      </w:pPr>
      <w:r>
        <w:rPr>
          <w:rFonts w:hint="cs"/>
          <w:sz w:val="26"/>
          <w:szCs w:val="26"/>
          <w:rtl/>
        </w:rPr>
        <w:t xml:space="preserve"> </w:t>
      </w:r>
      <w:r w:rsidR="00EB6D26" w:rsidRPr="007C4C14">
        <w:rPr>
          <w:rFonts w:hint="cs"/>
          <w:b/>
          <w:bCs/>
          <w:sz w:val="26"/>
          <w:szCs w:val="26"/>
          <w:rtl/>
        </w:rPr>
        <w:t>الكثافة الفيز</w:t>
      </w:r>
      <w:r w:rsidR="006C1663">
        <w:rPr>
          <w:rFonts w:hint="cs"/>
          <w:b/>
          <w:bCs/>
          <w:sz w:val="26"/>
          <w:szCs w:val="26"/>
          <w:rtl/>
        </w:rPr>
        <w:t>يو</w:t>
      </w:r>
      <w:r w:rsidR="00EB6D26" w:rsidRPr="007C4C14">
        <w:rPr>
          <w:rFonts w:hint="cs"/>
          <w:b/>
          <w:bCs/>
          <w:sz w:val="26"/>
          <w:szCs w:val="26"/>
          <w:rtl/>
        </w:rPr>
        <w:t xml:space="preserve">لوجية </w:t>
      </w:r>
      <w:r w:rsidR="006C1663">
        <w:rPr>
          <w:rFonts w:hint="cs"/>
          <w:b/>
          <w:bCs/>
          <w:sz w:val="26"/>
          <w:szCs w:val="26"/>
          <w:rtl/>
        </w:rPr>
        <w:t xml:space="preserve">(الانتاجية): </w:t>
      </w:r>
      <w:r w:rsidR="006C1663">
        <w:rPr>
          <w:rFonts w:hint="cs"/>
          <w:sz w:val="26"/>
          <w:szCs w:val="26"/>
          <w:rtl/>
        </w:rPr>
        <w:t>وهي علاقة تقوم بين مجموع السكان على مساحة الصال</w:t>
      </w:r>
      <w:r w:rsidR="00811085">
        <w:rPr>
          <w:rFonts w:hint="cs"/>
          <w:sz w:val="26"/>
          <w:szCs w:val="26"/>
          <w:rtl/>
        </w:rPr>
        <w:t>حة للزراعة او المزروعة فعلاً. ولا يخلو هذا النوع من الاخطاء اذ تتباين انتاجية الارض في جميع الدول فبعضها يعطي مردوداً اعلى من غيره وربما اكثر من محصول واحد في العام.</w:t>
      </w:r>
    </w:p>
    <w:p w:rsidR="005963EC" w:rsidRPr="00D027B1" w:rsidRDefault="005963EC" w:rsidP="005963EC">
      <w:pPr>
        <w:pStyle w:val="ListParagraph"/>
        <w:numPr>
          <w:ilvl w:val="0"/>
          <w:numId w:val="8"/>
        </w:numPr>
        <w:spacing w:line="276" w:lineRule="auto"/>
        <w:jc w:val="both"/>
        <w:rPr>
          <w:color w:val="000000" w:themeColor="text1"/>
          <w:sz w:val="26"/>
          <w:szCs w:val="26"/>
        </w:rPr>
      </w:pPr>
      <w:r w:rsidRPr="00D027B1">
        <w:rPr>
          <w:rFonts w:hint="cs"/>
          <w:b/>
          <w:bCs/>
          <w:color w:val="000000" w:themeColor="text1"/>
          <w:sz w:val="26"/>
          <w:szCs w:val="26"/>
          <w:rtl/>
        </w:rPr>
        <w:t>الكثافة الزراعية:</w:t>
      </w:r>
      <w:r w:rsidRPr="00D027B1">
        <w:rPr>
          <w:rFonts w:hint="cs"/>
          <w:color w:val="000000" w:themeColor="text1"/>
          <w:sz w:val="26"/>
          <w:szCs w:val="26"/>
          <w:rtl/>
        </w:rPr>
        <w:t xml:space="preserve"> وتستخرج عن طريق العلاقة بين السكان العاملين في الزراعة فقط على مساحة </w:t>
      </w:r>
      <w:r w:rsidRPr="00D027B1">
        <w:rPr>
          <w:rFonts w:hint="eastAsia"/>
          <w:color w:val="000000" w:themeColor="text1"/>
          <w:sz w:val="26"/>
          <w:szCs w:val="26"/>
          <w:rtl/>
        </w:rPr>
        <w:t>الأرض</w:t>
      </w:r>
      <w:r w:rsidRPr="00D027B1">
        <w:rPr>
          <w:rFonts w:hint="cs"/>
          <w:color w:val="000000" w:themeColor="text1"/>
          <w:sz w:val="26"/>
          <w:szCs w:val="26"/>
          <w:rtl/>
        </w:rPr>
        <w:t xml:space="preserve"> المزروعة فعلاً .</w:t>
      </w:r>
    </w:p>
    <w:p w:rsidR="005963EC" w:rsidRPr="00D027B1" w:rsidRDefault="005963EC" w:rsidP="005963EC">
      <w:pPr>
        <w:pStyle w:val="ListParagraph"/>
        <w:numPr>
          <w:ilvl w:val="0"/>
          <w:numId w:val="8"/>
        </w:numPr>
        <w:spacing w:line="276" w:lineRule="auto"/>
        <w:jc w:val="both"/>
        <w:rPr>
          <w:color w:val="000000" w:themeColor="text1"/>
          <w:sz w:val="26"/>
          <w:szCs w:val="26"/>
        </w:rPr>
      </w:pPr>
      <w:r w:rsidRPr="00D027B1">
        <w:rPr>
          <w:rFonts w:hint="cs"/>
          <w:b/>
          <w:bCs/>
          <w:color w:val="000000" w:themeColor="text1"/>
          <w:sz w:val="26"/>
          <w:szCs w:val="26"/>
          <w:rtl/>
        </w:rPr>
        <w:t xml:space="preserve">الكثافة الريفية: </w:t>
      </w:r>
      <w:r w:rsidRPr="00D027B1">
        <w:rPr>
          <w:rFonts w:hint="cs"/>
          <w:color w:val="000000" w:themeColor="text1"/>
          <w:sz w:val="26"/>
          <w:szCs w:val="26"/>
          <w:rtl/>
        </w:rPr>
        <w:t xml:space="preserve">وتستخرج عن طريق تقسيم عدد السكان الريف على مساحة </w:t>
      </w:r>
      <w:r w:rsidRPr="00D027B1">
        <w:rPr>
          <w:rFonts w:hint="eastAsia"/>
          <w:color w:val="000000" w:themeColor="text1"/>
          <w:sz w:val="26"/>
          <w:szCs w:val="26"/>
          <w:rtl/>
        </w:rPr>
        <w:t>الأرض</w:t>
      </w:r>
      <w:r w:rsidRPr="00D027B1">
        <w:rPr>
          <w:rFonts w:hint="cs"/>
          <w:color w:val="000000" w:themeColor="text1"/>
          <w:sz w:val="26"/>
          <w:szCs w:val="26"/>
          <w:rtl/>
        </w:rPr>
        <w:t xml:space="preserve"> التي يتوزعون عليها والمساحة المزروعة فعلاً.</w:t>
      </w:r>
    </w:p>
    <w:p w:rsidR="00A07A88" w:rsidRDefault="005963EC" w:rsidP="00AF4688">
      <w:pPr>
        <w:pStyle w:val="ListParagraph"/>
        <w:numPr>
          <w:ilvl w:val="0"/>
          <w:numId w:val="8"/>
        </w:numPr>
        <w:spacing w:line="276" w:lineRule="auto"/>
        <w:jc w:val="both"/>
        <w:rPr>
          <w:color w:val="000000" w:themeColor="text1"/>
          <w:sz w:val="26"/>
          <w:szCs w:val="26"/>
        </w:rPr>
      </w:pPr>
      <w:r w:rsidRPr="00D027B1">
        <w:rPr>
          <w:rFonts w:hint="cs"/>
          <w:b/>
          <w:bCs/>
          <w:color w:val="000000" w:themeColor="text1"/>
          <w:sz w:val="26"/>
          <w:szCs w:val="26"/>
          <w:rtl/>
        </w:rPr>
        <w:lastRenderedPageBreak/>
        <w:t>الكثافة الاقتصادية:</w:t>
      </w:r>
      <w:r w:rsidRPr="00D027B1">
        <w:rPr>
          <w:rFonts w:hint="cs"/>
          <w:color w:val="000000" w:themeColor="text1"/>
          <w:sz w:val="26"/>
          <w:szCs w:val="26"/>
          <w:rtl/>
        </w:rPr>
        <w:t xml:space="preserve"> وهي حصيلة قسمة  عدد السكان على مجموع الدخل القومي او </w:t>
      </w:r>
      <w:r w:rsidRPr="00D027B1">
        <w:rPr>
          <w:rFonts w:hint="eastAsia"/>
          <w:color w:val="000000" w:themeColor="text1"/>
          <w:sz w:val="26"/>
          <w:szCs w:val="26"/>
          <w:rtl/>
        </w:rPr>
        <w:t>الإنتاج</w:t>
      </w:r>
      <w:r w:rsidRPr="00D027B1">
        <w:rPr>
          <w:rFonts w:hint="cs"/>
          <w:color w:val="000000" w:themeColor="text1"/>
          <w:sz w:val="26"/>
          <w:szCs w:val="26"/>
          <w:rtl/>
        </w:rPr>
        <w:t xml:space="preserve"> القومي ويعد من ادق المقاييس لمعرفة مستوى المعيشة للسكان .</w:t>
      </w:r>
    </w:p>
    <w:p w:rsidR="00512294" w:rsidRPr="00AF4688" w:rsidRDefault="00512294" w:rsidP="00512294">
      <w:pPr>
        <w:pStyle w:val="ListParagraph"/>
        <w:spacing w:line="276" w:lineRule="auto"/>
        <w:ind w:left="360"/>
        <w:jc w:val="both"/>
        <w:rPr>
          <w:color w:val="000000" w:themeColor="text1"/>
          <w:sz w:val="26"/>
          <w:szCs w:val="26"/>
        </w:rPr>
      </w:pPr>
    </w:p>
    <w:p w:rsidR="00F86279" w:rsidRDefault="00F86279" w:rsidP="00F86279">
      <w:pPr>
        <w:spacing w:line="276" w:lineRule="auto"/>
        <w:jc w:val="both"/>
        <w:rPr>
          <w:b/>
          <w:bCs/>
          <w:sz w:val="26"/>
          <w:szCs w:val="26"/>
          <w:rtl/>
        </w:rPr>
      </w:pPr>
      <w:r w:rsidRPr="007C4C14">
        <w:rPr>
          <w:rFonts w:hint="cs"/>
          <w:b/>
          <w:bCs/>
          <w:sz w:val="26"/>
          <w:szCs w:val="26"/>
          <w:rtl/>
        </w:rPr>
        <w:t>ثالثاً /  التوزيع الب</w:t>
      </w:r>
      <w:r w:rsidR="00A07A88" w:rsidRPr="007C4C14">
        <w:rPr>
          <w:rFonts w:hint="cs"/>
          <w:b/>
          <w:bCs/>
          <w:sz w:val="26"/>
          <w:szCs w:val="26"/>
          <w:rtl/>
        </w:rPr>
        <w:t xml:space="preserve">يئي </w:t>
      </w:r>
    </w:p>
    <w:p w:rsidR="00D0090E" w:rsidRPr="00AF4688" w:rsidRDefault="007D4363" w:rsidP="00F86279">
      <w:pPr>
        <w:spacing w:line="276" w:lineRule="auto"/>
        <w:jc w:val="both"/>
        <w:rPr>
          <w:b/>
          <w:bCs/>
          <w:sz w:val="26"/>
          <w:szCs w:val="26"/>
          <w:rtl/>
        </w:rPr>
      </w:pPr>
      <w:r w:rsidRPr="00AF4688">
        <w:rPr>
          <w:rFonts w:hint="cs"/>
          <w:b/>
          <w:bCs/>
          <w:sz w:val="26"/>
          <w:szCs w:val="26"/>
          <w:rtl/>
        </w:rPr>
        <w:t xml:space="preserve">هناك </w:t>
      </w:r>
      <w:r w:rsidR="00A34ECA" w:rsidRPr="00AF4688">
        <w:rPr>
          <w:rFonts w:hint="cs"/>
          <w:b/>
          <w:bCs/>
          <w:sz w:val="26"/>
          <w:szCs w:val="26"/>
          <w:rtl/>
        </w:rPr>
        <w:t xml:space="preserve">أسس مختلفة للتميز </w:t>
      </w:r>
      <w:r w:rsidR="00776C6E" w:rsidRPr="00AF4688">
        <w:rPr>
          <w:rFonts w:hint="cs"/>
          <w:b/>
          <w:bCs/>
          <w:sz w:val="26"/>
          <w:szCs w:val="26"/>
          <w:rtl/>
        </w:rPr>
        <w:t>بين الريف والحضر هي :</w:t>
      </w:r>
    </w:p>
    <w:p w:rsidR="009A54D3" w:rsidRPr="00021609" w:rsidRDefault="00462A51" w:rsidP="00FA1E63">
      <w:pPr>
        <w:pStyle w:val="ListParagraph"/>
        <w:numPr>
          <w:ilvl w:val="0"/>
          <w:numId w:val="13"/>
        </w:numPr>
        <w:spacing w:line="276" w:lineRule="auto"/>
        <w:jc w:val="both"/>
        <w:rPr>
          <w:b/>
          <w:bCs/>
          <w:sz w:val="26"/>
          <w:szCs w:val="26"/>
        </w:rPr>
      </w:pPr>
      <w:r w:rsidRPr="00FC16B8">
        <w:rPr>
          <w:rFonts w:hint="eastAsia"/>
          <w:b/>
          <w:bCs/>
          <w:sz w:val="26"/>
          <w:szCs w:val="26"/>
          <w:rtl/>
        </w:rPr>
        <w:t>أساس</w:t>
      </w:r>
      <w:r w:rsidRPr="00FC16B8">
        <w:rPr>
          <w:rFonts w:hint="cs"/>
          <w:b/>
          <w:bCs/>
          <w:sz w:val="26"/>
          <w:szCs w:val="26"/>
          <w:rtl/>
        </w:rPr>
        <w:t xml:space="preserve"> الحجم</w:t>
      </w:r>
      <w:r w:rsidR="00FC16B8">
        <w:rPr>
          <w:rFonts w:hint="cs"/>
          <w:b/>
          <w:bCs/>
          <w:sz w:val="26"/>
          <w:szCs w:val="26"/>
          <w:rtl/>
        </w:rPr>
        <w:t xml:space="preserve"> السكان</w:t>
      </w:r>
      <w:r w:rsidRPr="00FC16B8">
        <w:rPr>
          <w:rFonts w:hint="cs"/>
          <w:b/>
          <w:bCs/>
          <w:sz w:val="26"/>
          <w:szCs w:val="26"/>
          <w:rtl/>
        </w:rPr>
        <w:t xml:space="preserve"> </w:t>
      </w:r>
      <w:r w:rsidR="00FC16B8">
        <w:rPr>
          <w:rFonts w:hint="cs"/>
          <w:b/>
          <w:bCs/>
          <w:sz w:val="26"/>
          <w:szCs w:val="26"/>
          <w:rtl/>
        </w:rPr>
        <w:t xml:space="preserve">: </w:t>
      </w:r>
      <w:r w:rsidR="00CE37E4">
        <w:rPr>
          <w:rFonts w:hint="cs"/>
          <w:sz w:val="26"/>
          <w:szCs w:val="26"/>
          <w:rtl/>
        </w:rPr>
        <w:t xml:space="preserve">يقصد بالحجم عدد السكان ،اذ يتم تمييز بين </w:t>
      </w:r>
      <w:r w:rsidR="00263411">
        <w:rPr>
          <w:rFonts w:hint="cs"/>
          <w:sz w:val="26"/>
          <w:szCs w:val="26"/>
          <w:rtl/>
        </w:rPr>
        <w:t xml:space="preserve">الحضر عن الريف اعتماداً على ان المدينة </w:t>
      </w:r>
      <w:r w:rsidR="00F06992">
        <w:rPr>
          <w:rFonts w:hint="cs"/>
          <w:sz w:val="26"/>
          <w:szCs w:val="26"/>
          <w:rtl/>
        </w:rPr>
        <w:t>تضم عدد</w:t>
      </w:r>
      <w:r w:rsidR="00DE5520">
        <w:rPr>
          <w:rFonts w:hint="cs"/>
          <w:sz w:val="26"/>
          <w:szCs w:val="26"/>
          <w:rtl/>
        </w:rPr>
        <w:t xml:space="preserve"> </w:t>
      </w:r>
      <w:r w:rsidR="00F06992">
        <w:rPr>
          <w:rFonts w:hint="cs"/>
          <w:sz w:val="26"/>
          <w:szCs w:val="26"/>
          <w:rtl/>
        </w:rPr>
        <w:t xml:space="preserve">سكان اكبر من القرية </w:t>
      </w:r>
      <w:r w:rsidR="007C0C02">
        <w:rPr>
          <w:rFonts w:hint="cs"/>
          <w:sz w:val="26"/>
          <w:szCs w:val="26"/>
          <w:rtl/>
        </w:rPr>
        <w:t>ل</w:t>
      </w:r>
      <w:r w:rsidR="000F5A9B">
        <w:rPr>
          <w:rFonts w:hint="cs"/>
          <w:sz w:val="26"/>
          <w:szCs w:val="26"/>
          <w:rtl/>
        </w:rPr>
        <w:t xml:space="preserve">ذلك </w:t>
      </w:r>
      <w:r w:rsidR="00E53C1F">
        <w:rPr>
          <w:rFonts w:hint="cs"/>
          <w:sz w:val="26"/>
          <w:szCs w:val="26"/>
          <w:rtl/>
        </w:rPr>
        <w:t>تضع</w:t>
      </w:r>
      <w:r w:rsidR="007C0C02">
        <w:rPr>
          <w:rFonts w:hint="cs"/>
          <w:sz w:val="26"/>
          <w:szCs w:val="26"/>
          <w:rtl/>
        </w:rPr>
        <w:t xml:space="preserve"> الدول حجم معين من السكان لكي تصبح </w:t>
      </w:r>
      <w:r w:rsidR="001630F7">
        <w:rPr>
          <w:rFonts w:hint="cs"/>
          <w:sz w:val="26"/>
          <w:szCs w:val="26"/>
          <w:rtl/>
        </w:rPr>
        <w:t xml:space="preserve">مدينة واذا قل العدد عن ذلك تعد قرية ،ويختلف العدد من دولة الى </w:t>
      </w:r>
      <w:r w:rsidR="001630F7">
        <w:rPr>
          <w:rFonts w:hint="eastAsia"/>
          <w:sz w:val="26"/>
          <w:szCs w:val="26"/>
          <w:rtl/>
        </w:rPr>
        <w:t>أخرى</w:t>
      </w:r>
      <w:r w:rsidR="001630F7">
        <w:rPr>
          <w:rFonts w:hint="cs"/>
          <w:sz w:val="26"/>
          <w:szCs w:val="26"/>
          <w:rtl/>
        </w:rPr>
        <w:t xml:space="preserve"> </w:t>
      </w:r>
      <w:r w:rsidR="00C217B8">
        <w:rPr>
          <w:rFonts w:hint="cs"/>
          <w:sz w:val="26"/>
          <w:szCs w:val="26"/>
          <w:rtl/>
        </w:rPr>
        <w:t xml:space="preserve">،فمثلاً في الدنمارك </w:t>
      </w:r>
      <w:r w:rsidR="00A543AF">
        <w:rPr>
          <w:rFonts w:hint="cs"/>
          <w:sz w:val="26"/>
          <w:szCs w:val="26"/>
          <w:rtl/>
        </w:rPr>
        <w:t xml:space="preserve">200 نسمة وكندا 1000 </w:t>
      </w:r>
      <w:r w:rsidR="003311F6">
        <w:rPr>
          <w:rFonts w:hint="cs"/>
          <w:sz w:val="26"/>
          <w:szCs w:val="26"/>
          <w:rtl/>
        </w:rPr>
        <w:t xml:space="preserve">وفي الولايات المتحدة 2500 </w:t>
      </w:r>
      <w:r w:rsidR="00BE178F">
        <w:rPr>
          <w:rFonts w:hint="cs"/>
          <w:sz w:val="26"/>
          <w:szCs w:val="26"/>
          <w:rtl/>
        </w:rPr>
        <w:t xml:space="preserve">واليابان </w:t>
      </w:r>
      <w:r w:rsidR="003311F6">
        <w:rPr>
          <w:rFonts w:hint="cs"/>
          <w:sz w:val="26"/>
          <w:szCs w:val="26"/>
          <w:rtl/>
        </w:rPr>
        <w:t xml:space="preserve">30000 </w:t>
      </w:r>
      <w:r w:rsidR="00834CFE">
        <w:rPr>
          <w:rFonts w:hint="cs"/>
          <w:sz w:val="26"/>
          <w:szCs w:val="26"/>
          <w:rtl/>
        </w:rPr>
        <w:t xml:space="preserve">وهذا يعني لا يوجد اتفاق بين الباحثين </w:t>
      </w:r>
      <w:r w:rsidR="00EC39CA">
        <w:rPr>
          <w:rFonts w:hint="cs"/>
          <w:sz w:val="26"/>
          <w:szCs w:val="26"/>
          <w:rtl/>
        </w:rPr>
        <w:t xml:space="preserve">حول رقم محدد لتمييز حجم المدينة عن الريف </w:t>
      </w:r>
      <w:r w:rsidR="003A5471">
        <w:rPr>
          <w:rFonts w:hint="cs"/>
          <w:sz w:val="26"/>
          <w:szCs w:val="26"/>
          <w:rtl/>
        </w:rPr>
        <w:t xml:space="preserve">،كما ان </w:t>
      </w:r>
      <w:r w:rsidR="00604131">
        <w:rPr>
          <w:rFonts w:hint="cs"/>
          <w:sz w:val="26"/>
          <w:szCs w:val="26"/>
          <w:rtl/>
        </w:rPr>
        <w:t xml:space="preserve">وجود رقم محدد </w:t>
      </w:r>
      <w:r w:rsidR="00664155">
        <w:rPr>
          <w:rFonts w:hint="cs"/>
          <w:sz w:val="26"/>
          <w:szCs w:val="26"/>
          <w:rtl/>
        </w:rPr>
        <w:t xml:space="preserve">فانه لأيمكن الاعتماد عليه لتمييز </w:t>
      </w:r>
      <w:r w:rsidR="00FA1E63">
        <w:rPr>
          <w:rFonts w:hint="cs"/>
          <w:sz w:val="26"/>
          <w:szCs w:val="26"/>
          <w:rtl/>
        </w:rPr>
        <w:t xml:space="preserve">المدينة عن الريف  </w:t>
      </w:r>
      <w:r w:rsidR="00BF21C7">
        <w:rPr>
          <w:rFonts w:hint="cs"/>
          <w:sz w:val="26"/>
          <w:szCs w:val="26"/>
          <w:rtl/>
        </w:rPr>
        <w:t>ف</w:t>
      </w:r>
      <w:r w:rsidR="00FA1E63" w:rsidRPr="00FA1E63">
        <w:rPr>
          <w:rFonts w:hint="cs"/>
          <w:sz w:val="26"/>
          <w:szCs w:val="26"/>
          <w:rtl/>
        </w:rPr>
        <w:t>من غير المعقول</w:t>
      </w:r>
      <w:r w:rsidR="007617A5">
        <w:rPr>
          <w:rFonts w:hint="cs"/>
          <w:b/>
          <w:bCs/>
          <w:sz w:val="26"/>
          <w:szCs w:val="26"/>
          <w:rtl/>
        </w:rPr>
        <w:t xml:space="preserve"> </w:t>
      </w:r>
      <w:r w:rsidR="007617A5">
        <w:rPr>
          <w:rFonts w:hint="cs"/>
          <w:sz w:val="26"/>
          <w:szCs w:val="26"/>
          <w:rtl/>
        </w:rPr>
        <w:t xml:space="preserve">ان يتحول التجمع السكاني الى </w:t>
      </w:r>
      <w:r w:rsidR="00341BA7">
        <w:rPr>
          <w:rFonts w:hint="cs"/>
          <w:sz w:val="26"/>
          <w:szCs w:val="26"/>
          <w:rtl/>
        </w:rPr>
        <w:t xml:space="preserve">مدينة </w:t>
      </w:r>
      <w:r w:rsidR="000B1E18">
        <w:rPr>
          <w:rFonts w:hint="cs"/>
          <w:sz w:val="26"/>
          <w:szCs w:val="26"/>
          <w:rtl/>
        </w:rPr>
        <w:t>او قرية بمجرد زيادة او نقص عدد السكان .</w:t>
      </w:r>
    </w:p>
    <w:p w:rsidR="00021609" w:rsidRPr="00557A84" w:rsidRDefault="00021609" w:rsidP="00FA1E63">
      <w:pPr>
        <w:pStyle w:val="ListParagraph"/>
        <w:numPr>
          <w:ilvl w:val="0"/>
          <w:numId w:val="13"/>
        </w:numPr>
        <w:spacing w:line="276" w:lineRule="auto"/>
        <w:jc w:val="both"/>
        <w:rPr>
          <w:b/>
          <w:bCs/>
          <w:sz w:val="26"/>
          <w:szCs w:val="26"/>
        </w:rPr>
      </w:pPr>
      <w:r>
        <w:rPr>
          <w:rFonts w:hint="eastAsia"/>
          <w:b/>
          <w:bCs/>
          <w:sz w:val="26"/>
          <w:szCs w:val="26"/>
          <w:rtl/>
        </w:rPr>
        <w:t>ا</w:t>
      </w:r>
      <w:r w:rsidR="00E53C1F">
        <w:rPr>
          <w:rFonts w:hint="cs"/>
          <w:b/>
          <w:bCs/>
          <w:sz w:val="26"/>
          <w:szCs w:val="26"/>
          <w:rtl/>
        </w:rPr>
        <w:t>ساس</w:t>
      </w:r>
      <w:r>
        <w:rPr>
          <w:rFonts w:hint="cs"/>
          <w:b/>
          <w:bCs/>
          <w:sz w:val="26"/>
          <w:szCs w:val="26"/>
          <w:rtl/>
        </w:rPr>
        <w:t xml:space="preserve"> الكثافة</w:t>
      </w:r>
      <w:r w:rsidR="0076318E">
        <w:rPr>
          <w:rFonts w:hint="cs"/>
          <w:b/>
          <w:bCs/>
          <w:sz w:val="26"/>
          <w:szCs w:val="26"/>
          <w:rtl/>
        </w:rPr>
        <w:t xml:space="preserve"> السكانية:</w:t>
      </w:r>
      <w:r>
        <w:rPr>
          <w:rFonts w:hint="cs"/>
          <w:b/>
          <w:bCs/>
          <w:sz w:val="26"/>
          <w:szCs w:val="26"/>
          <w:rtl/>
        </w:rPr>
        <w:t xml:space="preserve"> </w:t>
      </w:r>
      <w:r w:rsidR="00576511">
        <w:rPr>
          <w:rFonts w:hint="cs"/>
          <w:sz w:val="26"/>
          <w:szCs w:val="26"/>
          <w:rtl/>
        </w:rPr>
        <w:t xml:space="preserve">ويقوم هذا المعيار على </w:t>
      </w:r>
      <w:r w:rsidR="00576511">
        <w:rPr>
          <w:rFonts w:hint="eastAsia"/>
          <w:sz w:val="26"/>
          <w:szCs w:val="26"/>
          <w:rtl/>
        </w:rPr>
        <w:t>أساس</w:t>
      </w:r>
      <w:r w:rsidR="00576511">
        <w:rPr>
          <w:rFonts w:hint="cs"/>
          <w:sz w:val="26"/>
          <w:szCs w:val="26"/>
          <w:rtl/>
        </w:rPr>
        <w:t xml:space="preserve"> ان الكثافة السكانية في المدينة هي اعلى </w:t>
      </w:r>
      <w:r w:rsidR="00DC72D1">
        <w:rPr>
          <w:rFonts w:hint="cs"/>
          <w:sz w:val="26"/>
          <w:szCs w:val="26"/>
          <w:rtl/>
        </w:rPr>
        <w:t>مقارنة بالريف</w:t>
      </w:r>
      <w:r w:rsidR="00FE603E">
        <w:rPr>
          <w:rFonts w:hint="cs"/>
          <w:sz w:val="26"/>
          <w:szCs w:val="26"/>
          <w:rtl/>
        </w:rPr>
        <w:t xml:space="preserve">،ولا يمكن الاعتماد على هذا المعيار </w:t>
      </w:r>
      <w:r w:rsidR="00C82AF6">
        <w:rPr>
          <w:rFonts w:hint="cs"/>
          <w:sz w:val="26"/>
          <w:szCs w:val="26"/>
          <w:rtl/>
        </w:rPr>
        <w:t xml:space="preserve">لعدم وجود اتفاق بين الباحثين </w:t>
      </w:r>
      <w:r w:rsidR="000F33B1">
        <w:rPr>
          <w:rFonts w:hint="cs"/>
          <w:sz w:val="26"/>
          <w:szCs w:val="26"/>
          <w:rtl/>
        </w:rPr>
        <w:t xml:space="preserve">حول رقم محدد للكثافة السكانية </w:t>
      </w:r>
      <w:r w:rsidR="00557A84">
        <w:rPr>
          <w:rFonts w:hint="cs"/>
          <w:sz w:val="26"/>
          <w:szCs w:val="26"/>
          <w:rtl/>
        </w:rPr>
        <w:t>.</w:t>
      </w:r>
    </w:p>
    <w:p w:rsidR="007D2988" w:rsidRPr="007D2988" w:rsidRDefault="00557A84" w:rsidP="00FA1E63">
      <w:pPr>
        <w:pStyle w:val="ListParagraph"/>
        <w:numPr>
          <w:ilvl w:val="0"/>
          <w:numId w:val="13"/>
        </w:numPr>
        <w:spacing w:line="276" w:lineRule="auto"/>
        <w:jc w:val="both"/>
        <w:rPr>
          <w:b/>
          <w:bCs/>
          <w:sz w:val="26"/>
          <w:szCs w:val="26"/>
        </w:rPr>
      </w:pPr>
      <w:r>
        <w:rPr>
          <w:rFonts w:hint="eastAsia"/>
          <w:b/>
          <w:bCs/>
          <w:sz w:val="26"/>
          <w:szCs w:val="26"/>
          <w:rtl/>
        </w:rPr>
        <w:t>الأساس</w:t>
      </w:r>
      <w:r>
        <w:rPr>
          <w:rFonts w:hint="cs"/>
          <w:b/>
          <w:bCs/>
          <w:sz w:val="26"/>
          <w:szCs w:val="26"/>
          <w:rtl/>
        </w:rPr>
        <w:t xml:space="preserve"> </w:t>
      </w:r>
      <w:r>
        <w:rPr>
          <w:rFonts w:hint="eastAsia"/>
          <w:b/>
          <w:bCs/>
          <w:sz w:val="26"/>
          <w:szCs w:val="26"/>
          <w:rtl/>
        </w:rPr>
        <w:t>الإداري</w:t>
      </w:r>
      <w:r>
        <w:rPr>
          <w:rFonts w:hint="cs"/>
          <w:b/>
          <w:bCs/>
          <w:sz w:val="26"/>
          <w:szCs w:val="26"/>
          <w:rtl/>
        </w:rPr>
        <w:t xml:space="preserve"> : </w:t>
      </w:r>
      <w:r w:rsidR="00EF1F48">
        <w:rPr>
          <w:rFonts w:hint="cs"/>
          <w:sz w:val="26"/>
          <w:szCs w:val="26"/>
          <w:rtl/>
        </w:rPr>
        <w:t xml:space="preserve">يحدد هذا </w:t>
      </w:r>
      <w:r w:rsidR="00EF1F48">
        <w:rPr>
          <w:rFonts w:hint="eastAsia"/>
          <w:sz w:val="26"/>
          <w:szCs w:val="26"/>
          <w:rtl/>
        </w:rPr>
        <w:t>الأساس</w:t>
      </w:r>
      <w:r w:rsidR="00EF1F48">
        <w:rPr>
          <w:rFonts w:hint="cs"/>
          <w:sz w:val="26"/>
          <w:szCs w:val="26"/>
          <w:rtl/>
        </w:rPr>
        <w:t xml:space="preserve"> من قبل السلطات </w:t>
      </w:r>
      <w:r w:rsidR="00EF1F48">
        <w:rPr>
          <w:rFonts w:hint="eastAsia"/>
          <w:sz w:val="26"/>
          <w:szCs w:val="26"/>
          <w:rtl/>
        </w:rPr>
        <w:t>الإدارية</w:t>
      </w:r>
      <w:r w:rsidR="00EF1F48">
        <w:rPr>
          <w:rFonts w:hint="cs"/>
          <w:sz w:val="26"/>
          <w:szCs w:val="26"/>
          <w:rtl/>
        </w:rPr>
        <w:t xml:space="preserve"> (الحكومة ) </w:t>
      </w:r>
      <w:r w:rsidR="001F6E96">
        <w:rPr>
          <w:rFonts w:hint="cs"/>
          <w:sz w:val="26"/>
          <w:szCs w:val="26"/>
          <w:rtl/>
        </w:rPr>
        <w:t xml:space="preserve">اذ تحدد المدينة </w:t>
      </w:r>
      <w:r w:rsidR="001C47C8">
        <w:rPr>
          <w:rFonts w:hint="cs"/>
          <w:sz w:val="26"/>
          <w:szCs w:val="26"/>
          <w:rtl/>
        </w:rPr>
        <w:t xml:space="preserve">بمنحها حقوق وواجبات تميزها عن الريف </w:t>
      </w:r>
      <w:r w:rsidR="00CE13B8">
        <w:rPr>
          <w:rFonts w:hint="cs"/>
          <w:sz w:val="26"/>
          <w:szCs w:val="26"/>
          <w:rtl/>
        </w:rPr>
        <w:t>،ولا يمكن الاع</w:t>
      </w:r>
      <w:r w:rsidR="00B7741A">
        <w:rPr>
          <w:rFonts w:hint="cs"/>
          <w:sz w:val="26"/>
          <w:szCs w:val="26"/>
          <w:rtl/>
        </w:rPr>
        <w:t>تماد عليها نتيجة تغير</w:t>
      </w:r>
      <w:r w:rsidR="009D5AAE">
        <w:rPr>
          <w:rFonts w:hint="cs"/>
          <w:sz w:val="26"/>
          <w:szCs w:val="26"/>
          <w:rtl/>
        </w:rPr>
        <w:t xml:space="preserve">ها من مكان الى اخر ومن فترة زمنية الى </w:t>
      </w:r>
      <w:r w:rsidR="009D5AAE">
        <w:rPr>
          <w:rFonts w:hint="eastAsia"/>
          <w:sz w:val="26"/>
          <w:szCs w:val="26"/>
          <w:rtl/>
        </w:rPr>
        <w:t>أخرى</w:t>
      </w:r>
      <w:r w:rsidR="009D5AAE">
        <w:rPr>
          <w:rFonts w:hint="cs"/>
          <w:sz w:val="26"/>
          <w:szCs w:val="26"/>
          <w:rtl/>
        </w:rPr>
        <w:t xml:space="preserve"> </w:t>
      </w:r>
      <w:r w:rsidR="009508F9">
        <w:rPr>
          <w:rFonts w:hint="cs"/>
          <w:sz w:val="26"/>
          <w:szCs w:val="26"/>
          <w:rtl/>
        </w:rPr>
        <w:t>،</w:t>
      </w:r>
      <w:r w:rsidR="009508F9" w:rsidRPr="009508F9">
        <w:rPr>
          <w:rFonts w:hint="cs"/>
          <w:sz w:val="26"/>
          <w:szCs w:val="26"/>
          <w:rtl/>
        </w:rPr>
        <w:t xml:space="preserve"> كما</w:t>
      </w:r>
      <w:r w:rsidR="009508F9">
        <w:rPr>
          <w:rFonts w:hint="cs"/>
          <w:sz w:val="26"/>
          <w:szCs w:val="26"/>
          <w:rtl/>
        </w:rPr>
        <w:t xml:space="preserve"> ان </w:t>
      </w:r>
      <w:r w:rsidR="0023133C">
        <w:rPr>
          <w:rFonts w:hint="cs"/>
          <w:sz w:val="26"/>
          <w:szCs w:val="26"/>
          <w:rtl/>
        </w:rPr>
        <w:t>ال</w:t>
      </w:r>
      <w:r w:rsidR="00441922">
        <w:rPr>
          <w:rFonts w:hint="cs"/>
          <w:sz w:val="26"/>
          <w:szCs w:val="26"/>
          <w:rtl/>
        </w:rPr>
        <w:t xml:space="preserve">تقسيمات </w:t>
      </w:r>
      <w:r w:rsidR="00441922">
        <w:rPr>
          <w:rFonts w:hint="eastAsia"/>
          <w:sz w:val="26"/>
          <w:szCs w:val="26"/>
          <w:rtl/>
        </w:rPr>
        <w:t>الإدارية</w:t>
      </w:r>
      <w:r w:rsidR="00441922">
        <w:rPr>
          <w:rFonts w:hint="cs"/>
          <w:sz w:val="26"/>
          <w:szCs w:val="26"/>
          <w:rtl/>
        </w:rPr>
        <w:t xml:space="preserve"> قد تتضمن مناطق ريفية وحضرية</w:t>
      </w:r>
      <w:r w:rsidR="0023133C">
        <w:rPr>
          <w:rFonts w:hint="cs"/>
          <w:sz w:val="26"/>
          <w:szCs w:val="26"/>
          <w:rtl/>
        </w:rPr>
        <w:t xml:space="preserve"> </w:t>
      </w:r>
      <w:r w:rsidR="00EE1A3B">
        <w:rPr>
          <w:rFonts w:hint="cs"/>
          <w:sz w:val="26"/>
          <w:szCs w:val="26"/>
          <w:rtl/>
        </w:rPr>
        <w:t xml:space="preserve">وهو يرتبط بالقرارات </w:t>
      </w:r>
      <w:r w:rsidR="00EE1A3B">
        <w:rPr>
          <w:rFonts w:hint="eastAsia"/>
          <w:sz w:val="26"/>
          <w:szCs w:val="26"/>
          <w:rtl/>
        </w:rPr>
        <w:t>الإدارية</w:t>
      </w:r>
      <w:r w:rsidR="00EE1A3B">
        <w:rPr>
          <w:rFonts w:hint="cs"/>
          <w:sz w:val="26"/>
          <w:szCs w:val="26"/>
          <w:rtl/>
        </w:rPr>
        <w:t xml:space="preserve"> التي ت</w:t>
      </w:r>
      <w:r w:rsidR="00F10617">
        <w:rPr>
          <w:rFonts w:hint="cs"/>
          <w:sz w:val="26"/>
          <w:szCs w:val="26"/>
          <w:rtl/>
        </w:rPr>
        <w:t>ؤخذ</w:t>
      </w:r>
      <w:r w:rsidR="00EE1A3B">
        <w:rPr>
          <w:rFonts w:hint="cs"/>
          <w:sz w:val="26"/>
          <w:szCs w:val="26"/>
          <w:rtl/>
        </w:rPr>
        <w:t xml:space="preserve"> عند المباشرة ببناء المدينة.</w:t>
      </w:r>
    </w:p>
    <w:p w:rsidR="000138CC" w:rsidRPr="000138CC" w:rsidRDefault="007D2988" w:rsidP="00FA1E63">
      <w:pPr>
        <w:pStyle w:val="ListParagraph"/>
        <w:numPr>
          <w:ilvl w:val="0"/>
          <w:numId w:val="13"/>
        </w:numPr>
        <w:spacing w:line="276" w:lineRule="auto"/>
        <w:jc w:val="both"/>
        <w:rPr>
          <w:b/>
          <w:bCs/>
          <w:sz w:val="26"/>
          <w:szCs w:val="26"/>
        </w:rPr>
      </w:pPr>
      <w:r>
        <w:rPr>
          <w:rFonts w:hint="eastAsia"/>
          <w:b/>
          <w:bCs/>
          <w:sz w:val="26"/>
          <w:szCs w:val="26"/>
          <w:rtl/>
        </w:rPr>
        <w:t>الأساس</w:t>
      </w:r>
      <w:r>
        <w:rPr>
          <w:rFonts w:hint="cs"/>
          <w:b/>
          <w:bCs/>
          <w:sz w:val="26"/>
          <w:szCs w:val="26"/>
          <w:rtl/>
        </w:rPr>
        <w:t xml:space="preserve"> التاريخي :</w:t>
      </w:r>
      <w:r>
        <w:rPr>
          <w:rFonts w:hint="cs"/>
          <w:sz w:val="26"/>
          <w:szCs w:val="26"/>
          <w:rtl/>
        </w:rPr>
        <w:t xml:space="preserve"> </w:t>
      </w:r>
      <w:r w:rsidR="0022114B">
        <w:rPr>
          <w:rFonts w:hint="cs"/>
          <w:sz w:val="26"/>
          <w:szCs w:val="26"/>
          <w:rtl/>
        </w:rPr>
        <w:t>تعر</w:t>
      </w:r>
      <w:r w:rsidR="00E53C1F">
        <w:rPr>
          <w:rFonts w:hint="cs"/>
          <w:sz w:val="26"/>
          <w:szCs w:val="26"/>
          <w:rtl/>
        </w:rPr>
        <w:t xml:space="preserve">ف </w:t>
      </w:r>
      <w:r w:rsidR="0022114B">
        <w:rPr>
          <w:rFonts w:hint="cs"/>
          <w:sz w:val="26"/>
          <w:szCs w:val="26"/>
          <w:rtl/>
        </w:rPr>
        <w:t xml:space="preserve">المدن بانها تتميز </w:t>
      </w:r>
      <w:r w:rsidR="00D52C53">
        <w:rPr>
          <w:rFonts w:hint="cs"/>
          <w:sz w:val="26"/>
          <w:szCs w:val="26"/>
          <w:rtl/>
        </w:rPr>
        <w:t xml:space="preserve">بتاريخ قديم مهما كان حجم سكان وكثافتهم ووظائفهم ،فالمدن التاريخية </w:t>
      </w:r>
      <w:r w:rsidR="00D7194F">
        <w:rPr>
          <w:rFonts w:hint="cs"/>
          <w:sz w:val="26"/>
          <w:szCs w:val="26"/>
          <w:rtl/>
        </w:rPr>
        <w:t xml:space="preserve">تحتفظ بآثارها وعمقها التاريخي فمثلاً </w:t>
      </w:r>
      <w:r w:rsidR="008F174B">
        <w:rPr>
          <w:rFonts w:hint="cs"/>
          <w:sz w:val="26"/>
          <w:szCs w:val="26"/>
          <w:rtl/>
        </w:rPr>
        <w:t xml:space="preserve">مدينة الحلة هي وريثة بابل التاريخية </w:t>
      </w:r>
      <w:r w:rsidR="000138CC">
        <w:rPr>
          <w:rFonts w:hint="cs"/>
          <w:sz w:val="26"/>
          <w:szCs w:val="26"/>
          <w:rtl/>
        </w:rPr>
        <w:t>،ولايمكن الاعتماد على هذا المعيار أيضاً لتمييز المدينة لانها لا ينطبق على المدن الجديدة.</w:t>
      </w:r>
    </w:p>
    <w:p w:rsidR="00707359" w:rsidRPr="00F53DCD" w:rsidRDefault="00C34695" w:rsidP="00FA1E63">
      <w:pPr>
        <w:pStyle w:val="ListParagraph"/>
        <w:numPr>
          <w:ilvl w:val="0"/>
          <w:numId w:val="13"/>
        </w:numPr>
        <w:spacing w:line="276" w:lineRule="auto"/>
        <w:jc w:val="both"/>
        <w:rPr>
          <w:sz w:val="26"/>
          <w:szCs w:val="26"/>
        </w:rPr>
      </w:pPr>
      <w:r>
        <w:rPr>
          <w:rFonts w:hint="eastAsia"/>
          <w:b/>
          <w:bCs/>
          <w:sz w:val="26"/>
          <w:szCs w:val="26"/>
          <w:rtl/>
        </w:rPr>
        <w:t>الأساس</w:t>
      </w:r>
      <w:r>
        <w:rPr>
          <w:rFonts w:hint="cs"/>
          <w:b/>
          <w:bCs/>
          <w:sz w:val="26"/>
          <w:szCs w:val="26"/>
          <w:rtl/>
        </w:rPr>
        <w:t xml:space="preserve"> الاجتماعي :</w:t>
      </w:r>
      <w:r w:rsidRPr="00F53DCD">
        <w:rPr>
          <w:rFonts w:hint="cs"/>
          <w:sz w:val="26"/>
          <w:szCs w:val="26"/>
          <w:rtl/>
        </w:rPr>
        <w:t xml:space="preserve"> </w:t>
      </w:r>
      <w:r w:rsidR="006F6A2C" w:rsidRPr="00F53DCD">
        <w:rPr>
          <w:rFonts w:hint="cs"/>
          <w:sz w:val="26"/>
          <w:szCs w:val="26"/>
          <w:rtl/>
        </w:rPr>
        <w:t xml:space="preserve">ويهتم بتميز </w:t>
      </w:r>
      <w:r w:rsidR="00A73F0B" w:rsidRPr="00F53DCD">
        <w:rPr>
          <w:rFonts w:hint="cs"/>
          <w:sz w:val="26"/>
          <w:szCs w:val="26"/>
          <w:rtl/>
        </w:rPr>
        <w:t xml:space="preserve">المدينة عن الريف على </w:t>
      </w:r>
      <w:r w:rsidR="00A73F0B" w:rsidRPr="00F53DCD">
        <w:rPr>
          <w:rFonts w:hint="eastAsia"/>
          <w:sz w:val="26"/>
          <w:szCs w:val="26"/>
          <w:rtl/>
        </w:rPr>
        <w:t>أساس</w:t>
      </w:r>
      <w:r w:rsidR="00A73F0B" w:rsidRPr="00F53DCD">
        <w:rPr>
          <w:rFonts w:hint="cs"/>
          <w:sz w:val="26"/>
          <w:szCs w:val="26"/>
          <w:rtl/>
        </w:rPr>
        <w:t xml:space="preserve"> مجموعة القيم والعادات والتقاليد التي يمتاز بها سكان </w:t>
      </w:r>
      <w:r w:rsidR="00602FEA">
        <w:rPr>
          <w:rFonts w:hint="cs"/>
          <w:sz w:val="26"/>
          <w:szCs w:val="26"/>
          <w:rtl/>
        </w:rPr>
        <w:t xml:space="preserve">الريف عن المدينة ،وقد يكون المعيار واضحاً </w:t>
      </w:r>
      <w:r w:rsidR="0045144C">
        <w:rPr>
          <w:rFonts w:hint="cs"/>
          <w:sz w:val="26"/>
          <w:szCs w:val="26"/>
          <w:rtl/>
        </w:rPr>
        <w:t xml:space="preserve">في المجتمعات النامية </w:t>
      </w:r>
      <w:r w:rsidR="00E8589C">
        <w:rPr>
          <w:rFonts w:hint="cs"/>
          <w:sz w:val="26"/>
          <w:szCs w:val="26"/>
          <w:rtl/>
        </w:rPr>
        <w:t xml:space="preserve">لكنه اقل </w:t>
      </w:r>
      <w:r w:rsidR="00FB664C">
        <w:rPr>
          <w:rFonts w:hint="cs"/>
          <w:sz w:val="26"/>
          <w:szCs w:val="26"/>
          <w:rtl/>
        </w:rPr>
        <w:t>وضوحاً في الدول المتقدمة</w:t>
      </w:r>
      <w:r w:rsidR="00CD4771">
        <w:rPr>
          <w:rFonts w:hint="cs"/>
          <w:sz w:val="26"/>
          <w:szCs w:val="26"/>
          <w:rtl/>
        </w:rPr>
        <w:t>، كما ان تقدم و</w:t>
      </w:r>
      <w:r w:rsidR="00D03155">
        <w:rPr>
          <w:rFonts w:hint="cs"/>
          <w:sz w:val="26"/>
          <w:szCs w:val="26"/>
          <w:rtl/>
        </w:rPr>
        <w:t>سائل النقل والاتصال قد قلل الى حد كبير من الاختلافات السلوكية والاجتماعية الموجودة بين المدينة والريف.</w:t>
      </w:r>
    </w:p>
    <w:p w:rsidR="00D142E5" w:rsidRPr="00D142E5" w:rsidRDefault="00707359" w:rsidP="00D142E5">
      <w:pPr>
        <w:pStyle w:val="ListParagraph"/>
        <w:numPr>
          <w:ilvl w:val="0"/>
          <w:numId w:val="13"/>
        </w:numPr>
        <w:spacing w:line="276" w:lineRule="auto"/>
        <w:jc w:val="both"/>
        <w:rPr>
          <w:b/>
          <w:bCs/>
          <w:sz w:val="26"/>
          <w:szCs w:val="26"/>
        </w:rPr>
      </w:pPr>
      <w:r>
        <w:rPr>
          <w:rFonts w:hint="eastAsia"/>
          <w:b/>
          <w:bCs/>
          <w:sz w:val="26"/>
          <w:szCs w:val="26"/>
          <w:rtl/>
        </w:rPr>
        <w:t>الأساس</w:t>
      </w:r>
      <w:r>
        <w:rPr>
          <w:rFonts w:hint="cs"/>
          <w:b/>
          <w:bCs/>
          <w:sz w:val="26"/>
          <w:szCs w:val="26"/>
          <w:rtl/>
        </w:rPr>
        <w:t xml:space="preserve"> ال</w:t>
      </w:r>
      <w:r w:rsidR="008B3554">
        <w:rPr>
          <w:rFonts w:hint="cs"/>
          <w:b/>
          <w:bCs/>
          <w:sz w:val="26"/>
          <w:szCs w:val="26"/>
          <w:rtl/>
        </w:rPr>
        <w:t xml:space="preserve">مظهر الخارجي (المورفولوجي) : </w:t>
      </w:r>
      <w:r w:rsidR="00040095">
        <w:rPr>
          <w:rFonts w:hint="cs"/>
          <w:sz w:val="26"/>
          <w:szCs w:val="26"/>
          <w:rtl/>
        </w:rPr>
        <w:t xml:space="preserve">ويعني ان المدينة </w:t>
      </w:r>
      <w:r w:rsidR="00C0023B">
        <w:rPr>
          <w:rFonts w:hint="cs"/>
          <w:sz w:val="26"/>
          <w:szCs w:val="26"/>
          <w:rtl/>
        </w:rPr>
        <w:t xml:space="preserve">يمكن تمييزها بمظهرها الخارجي من خلال شبكة الشوارع </w:t>
      </w:r>
      <w:r w:rsidR="009D29D1">
        <w:rPr>
          <w:rFonts w:hint="cs"/>
          <w:sz w:val="26"/>
          <w:szCs w:val="26"/>
          <w:rtl/>
        </w:rPr>
        <w:t xml:space="preserve">ومؤسساتها والأبنية الضخمة المتنوعة على عكس القرية التي </w:t>
      </w:r>
      <w:r w:rsidR="000D350C">
        <w:rPr>
          <w:rFonts w:hint="cs"/>
          <w:sz w:val="26"/>
          <w:szCs w:val="26"/>
          <w:rtl/>
        </w:rPr>
        <w:t xml:space="preserve">لا تضم الا بيوتاً </w:t>
      </w:r>
      <w:r w:rsidR="00F3222F">
        <w:rPr>
          <w:rFonts w:hint="cs"/>
          <w:sz w:val="26"/>
          <w:szCs w:val="26"/>
          <w:rtl/>
        </w:rPr>
        <w:t xml:space="preserve">ريفية متشابهة ،ومع ذلك لا يمكن الاعتماد على هذا المعيار </w:t>
      </w:r>
      <w:r w:rsidR="00BC486F">
        <w:rPr>
          <w:rFonts w:hint="cs"/>
          <w:sz w:val="26"/>
          <w:szCs w:val="26"/>
          <w:rtl/>
        </w:rPr>
        <w:t xml:space="preserve">اذ انه اقل وضوحاً في المجتمعات المتقدمة. </w:t>
      </w:r>
    </w:p>
    <w:p w:rsidR="008B3554" w:rsidRPr="00707359" w:rsidRDefault="008B3554" w:rsidP="00FA1E63">
      <w:pPr>
        <w:pStyle w:val="ListParagraph"/>
        <w:numPr>
          <w:ilvl w:val="0"/>
          <w:numId w:val="13"/>
        </w:numPr>
        <w:spacing w:line="276" w:lineRule="auto"/>
        <w:jc w:val="both"/>
        <w:rPr>
          <w:b/>
          <w:bCs/>
          <w:sz w:val="26"/>
          <w:szCs w:val="26"/>
        </w:rPr>
      </w:pPr>
      <w:r>
        <w:rPr>
          <w:rFonts w:hint="eastAsia"/>
          <w:b/>
          <w:bCs/>
          <w:sz w:val="26"/>
          <w:szCs w:val="26"/>
          <w:rtl/>
        </w:rPr>
        <w:t>الأساس</w:t>
      </w:r>
      <w:r>
        <w:rPr>
          <w:rFonts w:hint="cs"/>
          <w:b/>
          <w:bCs/>
          <w:sz w:val="26"/>
          <w:szCs w:val="26"/>
          <w:rtl/>
        </w:rPr>
        <w:t xml:space="preserve"> الوظيفي: </w:t>
      </w:r>
      <w:r w:rsidR="00017A96">
        <w:rPr>
          <w:rFonts w:hint="cs"/>
          <w:sz w:val="26"/>
          <w:szCs w:val="26"/>
          <w:rtl/>
        </w:rPr>
        <w:t xml:space="preserve">وهو من اهم الأسس </w:t>
      </w:r>
      <w:r w:rsidR="00C104D7">
        <w:rPr>
          <w:rFonts w:hint="cs"/>
          <w:sz w:val="26"/>
          <w:szCs w:val="26"/>
          <w:rtl/>
        </w:rPr>
        <w:t xml:space="preserve">وأكثرهم انطباقاً على الواقع ،اذ </w:t>
      </w:r>
      <w:r w:rsidR="00B2474A">
        <w:rPr>
          <w:rFonts w:hint="cs"/>
          <w:sz w:val="26"/>
          <w:szCs w:val="26"/>
          <w:rtl/>
        </w:rPr>
        <w:t>يتميز الحضر</w:t>
      </w:r>
      <w:r w:rsidR="00C104D7">
        <w:rPr>
          <w:rFonts w:hint="cs"/>
          <w:sz w:val="26"/>
          <w:szCs w:val="26"/>
          <w:rtl/>
        </w:rPr>
        <w:t xml:space="preserve">عن الريف </w:t>
      </w:r>
      <w:r w:rsidR="00B2474A">
        <w:rPr>
          <w:rFonts w:hint="cs"/>
          <w:sz w:val="26"/>
          <w:szCs w:val="26"/>
          <w:rtl/>
        </w:rPr>
        <w:t xml:space="preserve">على </w:t>
      </w:r>
      <w:r w:rsidR="00A61628">
        <w:rPr>
          <w:rFonts w:hint="eastAsia"/>
          <w:sz w:val="26"/>
          <w:szCs w:val="26"/>
          <w:rtl/>
        </w:rPr>
        <w:t>أساس</w:t>
      </w:r>
      <w:r w:rsidR="00A61628">
        <w:rPr>
          <w:rFonts w:hint="cs"/>
          <w:sz w:val="26"/>
          <w:szCs w:val="26"/>
          <w:rtl/>
        </w:rPr>
        <w:t xml:space="preserve"> التركيب الوظيفي </w:t>
      </w:r>
      <w:r w:rsidR="00FA6785">
        <w:rPr>
          <w:rFonts w:hint="cs"/>
          <w:sz w:val="26"/>
          <w:szCs w:val="26"/>
          <w:rtl/>
        </w:rPr>
        <w:t xml:space="preserve">فالمدينة هي التجمع السكاني </w:t>
      </w:r>
      <w:r w:rsidR="00D15222">
        <w:rPr>
          <w:rFonts w:hint="cs"/>
          <w:sz w:val="26"/>
          <w:szCs w:val="26"/>
          <w:rtl/>
        </w:rPr>
        <w:t>الذي يمارس</w:t>
      </w:r>
      <w:r w:rsidR="00F21225">
        <w:rPr>
          <w:rFonts w:hint="cs"/>
          <w:sz w:val="26"/>
          <w:szCs w:val="26"/>
          <w:rtl/>
        </w:rPr>
        <w:t xml:space="preserve"> او يعتمد القسم </w:t>
      </w:r>
      <w:r w:rsidR="00F21225">
        <w:rPr>
          <w:rFonts w:hint="eastAsia"/>
          <w:sz w:val="26"/>
          <w:szCs w:val="26"/>
          <w:rtl/>
        </w:rPr>
        <w:t>الأكبر</w:t>
      </w:r>
      <w:r w:rsidR="00F21225">
        <w:rPr>
          <w:rFonts w:hint="cs"/>
          <w:sz w:val="26"/>
          <w:szCs w:val="26"/>
          <w:rtl/>
        </w:rPr>
        <w:t xml:space="preserve"> من سكان على وظائف غير زراعية ،في حين ان الريف يشمل التجمع السكاني الذي </w:t>
      </w:r>
      <w:r w:rsidR="00214581">
        <w:rPr>
          <w:rFonts w:hint="cs"/>
          <w:sz w:val="26"/>
          <w:szCs w:val="26"/>
          <w:rtl/>
        </w:rPr>
        <w:t xml:space="preserve">يزاول او يعتمد القسم </w:t>
      </w:r>
      <w:r w:rsidR="00A739FE">
        <w:rPr>
          <w:rFonts w:hint="eastAsia"/>
          <w:sz w:val="26"/>
          <w:szCs w:val="26"/>
          <w:rtl/>
        </w:rPr>
        <w:t>الأكبر</w:t>
      </w:r>
      <w:r w:rsidR="00A739FE">
        <w:rPr>
          <w:rFonts w:hint="cs"/>
          <w:sz w:val="26"/>
          <w:szCs w:val="26"/>
          <w:rtl/>
        </w:rPr>
        <w:t xml:space="preserve"> من سكان على نشاط الزراعي </w:t>
      </w:r>
      <w:r w:rsidR="00E31958">
        <w:rPr>
          <w:rFonts w:hint="cs"/>
          <w:sz w:val="26"/>
          <w:szCs w:val="26"/>
          <w:rtl/>
        </w:rPr>
        <w:t>،</w:t>
      </w:r>
      <w:r w:rsidR="00E31958">
        <w:rPr>
          <w:rFonts w:hint="eastAsia"/>
          <w:sz w:val="26"/>
          <w:szCs w:val="26"/>
          <w:rtl/>
        </w:rPr>
        <w:t>أي</w:t>
      </w:r>
      <w:r w:rsidR="00E31958">
        <w:rPr>
          <w:rFonts w:hint="cs"/>
          <w:sz w:val="26"/>
          <w:szCs w:val="26"/>
          <w:rtl/>
        </w:rPr>
        <w:t xml:space="preserve"> ان المدينة تجمع كل وظائف ماعدا الزراعة اما القرية فلها وظيفة واحد وهي الزراعة .</w:t>
      </w:r>
    </w:p>
    <w:p w:rsidR="00557A84" w:rsidRPr="00FA1E63" w:rsidRDefault="00441922" w:rsidP="00707359">
      <w:pPr>
        <w:pStyle w:val="ListParagraph"/>
        <w:spacing w:line="276" w:lineRule="auto"/>
        <w:ind w:left="360"/>
        <w:jc w:val="both"/>
        <w:rPr>
          <w:b/>
          <w:bCs/>
          <w:sz w:val="26"/>
          <w:szCs w:val="26"/>
          <w:rtl/>
        </w:rPr>
      </w:pPr>
      <w:r>
        <w:rPr>
          <w:rFonts w:hint="cs"/>
          <w:sz w:val="26"/>
          <w:szCs w:val="26"/>
          <w:rtl/>
        </w:rPr>
        <w:t xml:space="preserve"> </w:t>
      </w:r>
    </w:p>
    <w:p w:rsidR="005963EC" w:rsidRDefault="005963EC" w:rsidP="00F86279">
      <w:pPr>
        <w:spacing w:line="276" w:lineRule="auto"/>
        <w:jc w:val="both"/>
        <w:rPr>
          <w:b/>
          <w:bCs/>
          <w:sz w:val="26"/>
          <w:szCs w:val="26"/>
          <w:rtl/>
        </w:rPr>
      </w:pPr>
    </w:p>
    <w:p w:rsidR="005963EC" w:rsidRDefault="005963EC" w:rsidP="00F86279">
      <w:pPr>
        <w:spacing w:line="276" w:lineRule="auto"/>
        <w:jc w:val="both"/>
        <w:rPr>
          <w:b/>
          <w:bCs/>
          <w:sz w:val="26"/>
          <w:szCs w:val="26"/>
          <w:rtl/>
        </w:rPr>
      </w:pPr>
    </w:p>
    <w:p w:rsidR="005963EC" w:rsidRDefault="005963EC" w:rsidP="00F86279">
      <w:pPr>
        <w:spacing w:line="276" w:lineRule="auto"/>
        <w:jc w:val="both"/>
        <w:rPr>
          <w:b/>
          <w:bCs/>
          <w:sz w:val="26"/>
          <w:szCs w:val="26"/>
          <w:rtl/>
        </w:rPr>
      </w:pPr>
    </w:p>
    <w:p w:rsidR="007C22DB" w:rsidRDefault="007C22DB" w:rsidP="00F86279">
      <w:pPr>
        <w:spacing w:line="276" w:lineRule="auto"/>
        <w:jc w:val="both"/>
        <w:rPr>
          <w:b/>
          <w:bCs/>
          <w:sz w:val="26"/>
          <w:szCs w:val="26"/>
          <w:rtl/>
        </w:rPr>
      </w:pPr>
    </w:p>
    <w:p w:rsidR="005963EC" w:rsidRDefault="005963EC" w:rsidP="00F86279">
      <w:pPr>
        <w:spacing w:line="276" w:lineRule="auto"/>
        <w:jc w:val="both"/>
        <w:rPr>
          <w:b/>
          <w:bCs/>
          <w:sz w:val="26"/>
          <w:szCs w:val="26"/>
          <w:rtl/>
        </w:rPr>
      </w:pPr>
    </w:p>
    <w:p w:rsidR="00072075" w:rsidRPr="00D027B1" w:rsidRDefault="00072075" w:rsidP="00BA2999">
      <w:pPr>
        <w:spacing w:line="276" w:lineRule="auto"/>
        <w:jc w:val="both"/>
        <w:rPr>
          <w:b/>
          <w:bCs/>
          <w:color w:val="000000" w:themeColor="text1"/>
          <w:sz w:val="26"/>
          <w:szCs w:val="26"/>
          <w:rtl/>
        </w:rPr>
      </w:pPr>
      <w:r w:rsidRPr="00D027B1">
        <w:rPr>
          <w:rFonts w:hint="cs"/>
          <w:b/>
          <w:bCs/>
          <w:color w:val="000000" w:themeColor="text1"/>
          <w:sz w:val="26"/>
          <w:szCs w:val="26"/>
          <w:rtl/>
        </w:rPr>
        <w:t xml:space="preserve">العوامل المؤثرة في توزيع السكان </w:t>
      </w:r>
    </w:p>
    <w:p w:rsidR="00072075" w:rsidRDefault="00072075" w:rsidP="00BA2999">
      <w:pPr>
        <w:spacing w:line="276" w:lineRule="auto"/>
        <w:jc w:val="both"/>
        <w:rPr>
          <w:color w:val="000000" w:themeColor="text1"/>
          <w:sz w:val="26"/>
          <w:szCs w:val="26"/>
          <w:rtl/>
        </w:rPr>
      </w:pPr>
      <w:r w:rsidRPr="00D027B1">
        <w:rPr>
          <w:rFonts w:hint="cs"/>
          <w:color w:val="000000" w:themeColor="text1"/>
          <w:sz w:val="26"/>
          <w:szCs w:val="26"/>
          <w:rtl/>
        </w:rPr>
        <w:lastRenderedPageBreak/>
        <w:t xml:space="preserve">يختلف توزيع السكان في العالم من منطقة الى </w:t>
      </w:r>
      <w:r w:rsidRPr="00D027B1">
        <w:rPr>
          <w:rFonts w:hint="eastAsia"/>
          <w:color w:val="000000" w:themeColor="text1"/>
          <w:sz w:val="26"/>
          <w:szCs w:val="26"/>
          <w:rtl/>
        </w:rPr>
        <w:t>أخرى</w:t>
      </w:r>
      <w:r w:rsidRPr="00D027B1">
        <w:rPr>
          <w:rFonts w:hint="cs"/>
          <w:color w:val="000000" w:themeColor="text1"/>
          <w:sz w:val="26"/>
          <w:szCs w:val="26"/>
          <w:rtl/>
        </w:rPr>
        <w:t xml:space="preserve"> ،فهناك مناطق مزدحمة  بالسكان لدرجة كبيرة ومناطق اخر شبه خالية من البشر ،وهذا يشير الى وجود عوامل مسؤولة عن هذا التباين وتتمثل هذه العوامل بالجانب الطبيعية والبشرية التي تشترك في تأثيرها ،وتتفاعل فيما بينها لصياغة الصورة النهائية لمنط توزيع السكان ففي الغالب لأيمكن النظر الى عامل واحد فقط لتفسير نمط توزيع السكان في </w:t>
      </w:r>
      <w:r w:rsidRPr="00D027B1">
        <w:rPr>
          <w:rFonts w:hint="eastAsia"/>
          <w:color w:val="000000" w:themeColor="text1"/>
          <w:sz w:val="26"/>
          <w:szCs w:val="26"/>
          <w:rtl/>
        </w:rPr>
        <w:t>أي</w:t>
      </w:r>
      <w:r w:rsidRPr="00D027B1">
        <w:rPr>
          <w:rFonts w:hint="cs"/>
          <w:color w:val="000000" w:themeColor="text1"/>
          <w:sz w:val="26"/>
          <w:szCs w:val="26"/>
          <w:rtl/>
        </w:rPr>
        <w:t xml:space="preserve"> دولة اومنطقة ، ويمكن إبراز العوامل المفسرة لتوزيع السكان على سطح </w:t>
      </w:r>
      <w:r w:rsidRPr="00D027B1">
        <w:rPr>
          <w:rFonts w:hint="eastAsia"/>
          <w:color w:val="000000" w:themeColor="text1"/>
          <w:sz w:val="26"/>
          <w:szCs w:val="26"/>
          <w:rtl/>
        </w:rPr>
        <w:t>الأرض</w:t>
      </w:r>
      <w:r w:rsidRPr="00D027B1">
        <w:rPr>
          <w:rFonts w:hint="cs"/>
          <w:color w:val="000000" w:themeColor="text1"/>
          <w:sz w:val="26"/>
          <w:szCs w:val="26"/>
          <w:rtl/>
        </w:rPr>
        <w:t xml:space="preserve"> فيما يلي</w:t>
      </w:r>
      <w:r w:rsidR="009D6445">
        <w:rPr>
          <w:rFonts w:hint="cs"/>
          <w:color w:val="000000" w:themeColor="text1"/>
          <w:sz w:val="26"/>
          <w:szCs w:val="26"/>
          <w:rtl/>
        </w:rPr>
        <w:t>:</w:t>
      </w:r>
    </w:p>
    <w:p w:rsidR="009D6445" w:rsidRPr="00D027B1" w:rsidRDefault="001B1BE8" w:rsidP="00BA2999">
      <w:pPr>
        <w:spacing w:line="276" w:lineRule="auto"/>
        <w:jc w:val="both"/>
        <w:rPr>
          <w:color w:val="000000" w:themeColor="text1"/>
          <w:sz w:val="26"/>
          <w:szCs w:val="26"/>
          <w:rtl/>
        </w:rPr>
      </w:pPr>
      <w:r>
        <w:rPr>
          <w:noProof/>
          <w:color w:val="000000" w:themeColor="text1"/>
          <w:sz w:val="26"/>
          <w:szCs w:val="26"/>
          <w:rtl/>
        </w:rPr>
        <w:drawing>
          <wp:anchor distT="0" distB="0" distL="114300" distR="114300" simplePos="0" relativeHeight="251707392" behindDoc="0" locked="0" layoutInCell="1" allowOverlap="1">
            <wp:simplePos x="0" y="0"/>
            <wp:positionH relativeFrom="column">
              <wp:posOffset>-55880</wp:posOffset>
            </wp:positionH>
            <wp:positionV relativeFrom="paragraph">
              <wp:posOffset>97790</wp:posOffset>
            </wp:positionV>
            <wp:extent cx="5786120" cy="2687955"/>
            <wp:effectExtent l="0" t="0" r="5080" b="4445"/>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6"/>
                    <a:stretch>
                      <a:fillRect/>
                    </a:stretch>
                  </pic:blipFill>
                  <pic:spPr>
                    <a:xfrm>
                      <a:off x="0" y="0"/>
                      <a:ext cx="5786120" cy="2687955"/>
                    </a:xfrm>
                    <a:prstGeom prst="rect">
                      <a:avLst/>
                    </a:prstGeom>
                  </pic:spPr>
                </pic:pic>
              </a:graphicData>
            </a:graphic>
            <wp14:sizeRelH relativeFrom="margin">
              <wp14:pctWidth>0</wp14:pctWidth>
            </wp14:sizeRelH>
            <wp14:sizeRelV relativeFrom="margin">
              <wp14:pctHeight>0</wp14:pctHeight>
            </wp14:sizeRelV>
          </wp:anchor>
        </w:drawing>
      </w:r>
    </w:p>
    <w:p w:rsidR="00072075" w:rsidRPr="00D027B1" w:rsidRDefault="00072075" w:rsidP="00BA2999">
      <w:pPr>
        <w:spacing w:line="276" w:lineRule="auto"/>
        <w:jc w:val="both"/>
        <w:rPr>
          <w:b/>
          <w:bCs/>
          <w:color w:val="000000" w:themeColor="text1"/>
          <w:sz w:val="26"/>
          <w:szCs w:val="26"/>
          <w:rtl/>
        </w:rPr>
      </w:pPr>
      <w:r w:rsidRPr="00D027B1">
        <w:rPr>
          <w:rFonts w:hint="cs"/>
          <w:b/>
          <w:bCs/>
          <w:color w:val="000000" w:themeColor="text1"/>
          <w:sz w:val="26"/>
          <w:szCs w:val="26"/>
          <w:rtl/>
        </w:rPr>
        <w:t xml:space="preserve">اولاً : العوامل الطبيعية </w:t>
      </w:r>
    </w:p>
    <w:p w:rsidR="00072075" w:rsidRPr="00D027B1" w:rsidRDefault="00072075" w:rsidP="00BA2999">
      <w:pPr>
        <w:spacing w:line="276" w:lineRule="auto"/>
        <w:jc w:val="both"/>
        <w:rPr>
          <w:color w:val="000000" w:themeColor="text1"/>
          <w:sz w:val="26"/>
          <w:szCs w:val="26"/>
          <w:rtl/>
        </w:rPr>
      </w:pPr>
      <w:r w:rsidRPr="00D027B1">
        <w:rPr>
          <w:rFonts w:hint="cs"/>
          <w:color w:val="000000" w:themeColor="text1"/>
          <w:sz w:val="26"/>
          <w:szCs w:val="26"/>
          <w:rtl/>
        </w:rPr>
        <w:t>لأيمكن إغفال دورالعوامل</w:t>
      </w:r>
      <w:r w:rsidR="00840DCE">
        <w:rPr>
          <w:rFonts w:hint="cs"/>
          <w:color w:val="000000" w:themeColor="text1"/>
          <w:sz w:val="26"/>
          <w:szCs w:val="26"/>
          <w:rtl/>
        </w:rPr>
        <w:t xml:space="preserve"> </w:t>
      </w:r>
      <w:r w:rsidRPr="00D027B1">
        <w:rPr>
          <w:rFonts w:hint="cs"/>
          <w:color w:val="000000" w:themeColor="text1"/>
          <w:sz w:val="26"/>
          <w:szCs w:val="26"/>
          <w:rtl/>
        </w:rPr>
        <w:t xml:space="preserve">الطبيعية وتاثيرها في توزيع السكان على سطح </w:t>
      </w:r>
      <w:r w:rsidRPr="00D027B1">
        <w:rPr>
          <w:rFonts w:hint="eastAsia"/>
          <w:color w:val="000000" w:themeColor="text1"/>
          <w:sz w:val="26"/>
          <w:szCs w:val="26"/>
          <w:rtl/>
        </w:rPr>
        <w:t>الأرض</w:t>
      </w:r>
      <w:r w:rsidRPr="00D027B1">
        <w:rPr>
          <w:rFonts w:hint="cs"/>
          <w:color w:val="000000" w:themeColor="text1"/>
          <w:sz w:val="26"/>
          <w:szCs w:val="26"/>
          <w:rtl/>
        </w:rPr>
        <w:t xml:space="preserve"> ،اذ يأتي دور العوامل الطبيعية كقاعدة </w:t>
      </w:r>
      <w:r w:rsidRPr="00D027B1">
        <w:rPr>
          <w:rFonts w:hint="eastAsia"/>
          <w:color w:val="000000" w:themeColor="text1"/>
          <w:sz w:val="26"/>
          <w:szCs w:val="26"/>
          <w:rtl/>
        </w:rPr>
        <w:t>أساسية</w:t>
      </w:r>
      <w:r w:rsidRPr="00D027B1">
        <w:rPr>
          <w:rFonts w:hint="cs"/>
          <w:color w:val="000000" w:themeColor="text1"/>
          <w:sz w:val="26"/>
          <w:szCs w:val="26"/>
          <w:rtl/>
        </w:rPr>
        <w:t xml:space="preserve"> في هذا المجال. ويمكن ان نميز بين نوعين من العوامل الطبيعية وهي العوامل التي يبدو تأثيرها لايتغير ويسير على وتيرة واحدة ويفرض على الانسان أنماط معينة من التكيف لما ي</w:t>
      </w:r>
      <w:r w:rsidR="00BC35DF">
        <w:rPr>
          <w:rFonts w:hint="cs"/>
          <w:color w:val="000000" w:themeColor="text1"/>
          <w:sz w:val="26"/>
          <w:szCs w:val="26"/>
          <w:rtl/>
        </w:rPr>
        <w:t>حيط</w:t>
      </w:r>
      <w:r w:rsidRPr="00D027B1">
        <w:rPr>
          <w:rFonts w:hint="cs"/>
          <w:color w:val="000000" w:themeColor="text1"/>
          <w:sz w:val="26"/>
          <w:szCs w:val="26"/>
          <w:rtl/>
        </w:rPr>
        <w:t xml:space="preserve"> به وهي تتمثل في المناخ حيث يفرض على الانسان طبيعة لا تتغير الا قليلاً وقد يستطيع الانسان الحد منها كاتقاء البرد الشديد بوسائل التدفئة لانه لا يستطيع </w:t>
      </w:r>
      <w:r w:rsidRPr="00D027B1">
        <w:rPr>
          <w:rFonts w:hint="eastAsia"/>
          <w:color w:val="000000" w:themeColor="text1"/>
          <w:sz w:val="26"/>
          <w:szCs w:val="26"/>
          <w:rtl/>
        </w:rPr>
        <w:t>إيقاف</w:t>
      </w:r>
      <w:r w:rsidRPr="00D027B1">
        <w:rPr>
          <w:rFonts w:hint="cs"/>
          <w:color w:val="000000" w:themeColor="text1"/>
          <w:sz w:val="26"/>
          <w:szCs w:val="26"/>
          <w:rtl/>
        </w:rPr>
        <w:t xml:space="preserve"> سيرها او استمراريتها .في حين يتمثل النوع الاخر بالعوامل التي يتغير تأثيرها بتغير المرحلة الحضارية التي يمر بها السكان وتتمثل درجة التغير التي يستطيع الانسان إجراؤها من خلال مهارته وخبراته وماتتوفر من وسائل وامكانيات مادية وعقلية ،فالانهار يمكن ان تكون عاملاً للازدهار المناطق التي يمر بها وفي نفس الوقت يمكن ان تكون حاجزاً طبيعياً يؤدي الى فصل وتباعد كما يمكن ان تكون مياه مصدر قوة والتقدم اذ ما امكن الاستفادة منها فان فيضاناتها قد تكون مصدر للكوارث . ولايمكن الفصل عناصر المجموعتين عن بعضها ولكن يستطيع الانسان بمهارته المختلفة ان يحول كثير من عناصرها الجامدة الى عناصر ديناميكية فعاله. وتتمثل العوامل الطبيعية المؤثرة في توزيع السكان بالتالي:</w:t>
      </w:r>
    </w:p>
    <w:p w:rsidR="00072075" w:rsidRPr="00D027B1" w:rsidRDefault="00072075" w:rsidP="00072075">
      <w:pPr>
        <w:pStyle w:val="ListParagraph"/>
        <w:numPr>
          <w:ilvl w:val="0"/>
          <w:numId w:val="9"/>
        </w:numPr>
        <w:spacing w:line="276" w:lineRule="auto"/>
        <w:jc w:val="both"/>
        <w:rPr>
          <w:b/>
          <w:bCs/>
          <w:color w:val="000000" w:themeColor="text1"/>
          <w:sz w:val="26"/>
          <w:szCs w:val="26"/>
        </w:rPr>
      </w:pPr>
      <w:r w:rsidRPr="00D027B1">
        <w:rPr>
          <w:rFonts w:hint="cs"/>
          <w:b/>
          <w:bCs/>
          <w:color w:val="000000" w:themeColor="text1"/>
          <w:sz w:val="26"/>
          <w:szCs w:val="26"/>
          <w:rtl/>
        </w:rPr>
        <w:t>الموقع الجغرافي (القاري والبحري) :</w:t>
      </w:r>
    </w:p>
    <w:p w:rsidR="00455A35" w:rsidRPr="00D027B1" w:rsidRDefault="00072075" w:rsidP="001B1BE8">
      <w:pPr>
        <w:pStyle w:val="ListParagraph"/>
        <w:spacing w:line="276" w:lineRule="auto"/>
        <w:ind w:left="0"/>
        <w:jc w:val="both"/>
        <w:rPr>
          <w:color w:val="000000" w:themeColor="text1"/>
          <w:sz w:val="26"/>
          <w:szCs w:val="26"/>
          <w:rtl/>
        </w:rPr>
      </w:pPr>
      <w:r w:rsidRPr="00D027B1">
        <w:rPr>
          <w:rFonts w:hint="cs"/>
          <w:color w:val="000000" w:themeColor="text1"/>
          <w:sz w:val="26"/>
          <w:szCs w:val="26"/>
          <w:rtl/>
        </w:rPr>
        <w:t xml:space="preserve">ان الموقع الجغرافي للمنطقة او الدولة يؤثر على توزيع السكان ومدى تركزهم او انتشارهم ،لذا يمكن من خلال النظر الى خريطة توزيع السكان في العالم التوصل الى استنتاج ان معظم سكان </w:t>
      </w:r>
      <w:r w:rsidRPr="00D027B1">
        <w:rPr>
          <w:rFonts w:hint="eastAsia"/>
          <w:color w:val="000000" w:themeColor="text1"/>
          <w:sz w:val="26"/>
          <w:szCs w:val="26"/>
          <w:rtl/>
        </w:rPr>
        <w:t>الأرض</w:t>
      </w:r>
      <w:r w:rsidRPr="00D027B1">
        <w:rPr>
          <w:rFonts w:hint="cs"/>
          <w:color w:val="000000" w:themeColor="text1"/>
          <w:sz w:val="26"/>
          <w:szCs w:val="26"/>
          <w:rtl/>
        </w:rPr>
        <w:t xml:space="preserve"> يعيشون في مناطق لاتبتعد كثيراً عن سواحل البحار او هوامش القارات ،في حين يلاحظ انخفاض الكثافات السكانية في ألمناطق الوسطى من القارات ،ففي كل من اسيا وأفريقيا واوربا وأمريكا الشمالية تنخفض الكثافة السكانية بشكل ملحوظ داخل القارات وترتفع في الأطراف. كما يظهر من خلال النظر الى خريطة توزيع السكان في العالم ان الدول الجزرية تكون ذات كثافات سكانية مرتفعة نسبياً مثل سنغافورة والجزر البريطانية واليابان والفلبين وإندونيسيا وجزر ب</w:t>
      </w:r>
      <w:r w:rsidR="00B531D8">
        <w:rPr>
          <w:rFonts w:hint="cs"/>
          <w:color w:val="000000" w:themeColor="text1"/>
          <w:sz w:val="26"/>
          <w:szCs w:val="26"/>
          <w:rtl/>
        </w:rPr>
        <w:t>حر</w:t>
      </w:r>
      <w:r w:rsidRPr="00D027B1">
        <w:rPr>
          <w:rFonts w:hint="cs"/>
          <w:color w:val="000000" w:themeColor="text1"/>
          <w:sz w:val="26"/>
          <w:szCs w:val="26"/>
          <w:rtl/>
        </w:rPr>
        <w:t xml:space="preserve"> الكاريبي.</w:t>
      </w:r>
    </w:p>
    <w:p w:rsidR="00072075" w:rsidRPr="00D027B1" w:rsidRDefault="00072075" w:rsidP="00072075">
      <w:pPr>
        <w:pStyle w:val="ListParagraph"/>
        <w:numPr>
          <w:ilvl w:val="0"/>
          <w:numId w:val="9"/>
        </w:numPr>
        <w:spacing w:line="276" w:lineRule="auto"/>
        <w:jc w:val="both"/>
        <w:rPr>
          <w:b/>
          <w:bCs/>
          <w:color w:val="000000" w:themeColor="text1"/>
          <w:sz w:val="26"/>
          <w:szCs w:val="26"/>
        </w:rPr>
      </w:pPr>
      <w:r w:rsidRPr="00D027B1">
        <w:rPr>
          <w:rFonts w:hint="cs"/>
          <w:b/>
          <w:bCs/>
          <w:color w:val="000000" w:themeColor="text1"/>
          <w:sz w:val="26"/>
          <w:szCs w:val="26"/>
          <w:rtl/>
        </w:rPr>
        <w:t>المناخ :</w:t>
      </w:r>
    </w:p>
    <w:p w:rsidR="003D06C3" w:rsidRPr="00D027B1" w:rsidRDefault="00072075" w:rsidP="001442AC">
      <w:pPr>
        <w:spacing w:line="276" w:lineRule="auto"/>
        <w:jc w:val="both"/>
        <w:rPr>
          <w:color w:val="000000" w:themeColor="text1"/>
          <w:sz w:val="26"/>
          <w:szCs w:val="26"/>
          <w:rtl/>
        </w:rPr>
      </w:pPr>
      <w:r w:rsidRPr="00D027B1">
        <w:rPr>
          <w:rFonts w:hint="cs"/>
          <w:color w:val="000000" w:themeColor="text1"/>
          <w:sz w:val="26"/>
          <w:szCs w:val="26"/>
          <w:rtl/>
        </w:rPr>
        <w:lastRenderedPageBreak/>
        <w:t>يعد المناخ من اهم العوامل تأثيراً في توزيع السكان سواء بشكل مباشر من خلال عناصر المناخ (الضغط،الحرارة ، الرطوبة ،رياح) اذ تعد هي المسؤولة بشكل مباشر على عمل وظائف جسم الانسان وصحته وراحته فالتباين الضغط الجوي  يؤثر بدوره على جسم كما ان هبوطه يسبب أعراض مرضيه كالدوار،اما الدور غيرمباشرللمناخ</w:t>
      </w:r>
      <w:r w:rsidR="00475AA1">
        <w:rPr>
          <w:rFonts w:hint="cs"/>
          <w:color w:val="000000" w:themeColor="text1"/>
          <w:sz w:val="26"/>
          <w:szCs w:val="26"/>
          <w:rtl/>
        </w:rPr>
        <w:t xml:space="preserve"> </w:t>
      </w:r>
      <w:r w:rsidRPr="00D027B1">
        <w:rPr>
          <w:rFonts w:hint="cs"/>
          <w:color w:val="000000" w:themeColor="text1"/>
          <w:sz w:val="26"/>
          <w:szCs w:val="26"/>
          <w:rtl/>
        </w:rPr>
        <w:t>فيتمثل</w:t>
      </w:r>
      <w:r w:rsidR="00362092">
        <w:rPr>
          <w:rFonts w:hint="cs"/>
          <w:color w:val="000000" w:themeColor="text1"/>
          <w:sz w:val="26"/>
          <w:szCs w:val="26"/>
          <w:rtl/>
        </w:rPr>
        <w:t xml:space="preserve"> من</w:t>
      </w:r>
      <w:r w:rsidR="00475AA1">
        <w:rPr>
          <w:rFonts w:hint="cs"/>
          <w:color w:val="000000" w:themeColor="text1"/>
          <w:sz w:val="26"/>
          <w:szCs w:val="26"/>
          <w:rtl/>
        </w:rPr>
        <w:t xml:space="preserve"> </w:t>
      </w:r>
      <w:r w:rsidRPr="00D027B1">
        <w:rPr>
          <w:rFonts w:hint="cs"/>
          <w:color w:val="000000" w:themeColor="text1"/>
          <w:sz w:val="26"/>
          <w:szCs w:val="26"/>
          <w:rtl/>
        </w:rPr>
        <w:t>خلال</w:t>
      </w:r>
      <w:r w:rsidR="00475AA1">
        <w:rPr>
          <w:rFonts w:hint="cs"/>
          <w:color w:val="000000" w:themeColor="text1"/>
          <w:sz w:val="26"/>
          <w:szCs w:val="26"/>
          <w:rtl/>
        </w:rPr>
        <w:t xml:space="preserve"> </w:t>
      </w:r>
      <w:r w:rsidRPr="00D027B1">
        <w:rPr>
          <w:rFonts w:hint="cs"/>
          <w:color w:val="000000" w:themeColor="text1"/>
          <w:sz w:val="26"/>
          <w:szCs w:val="26"/>
          <w:rtl/>
        </w:rPr>
        <w:t xml:space="preserve">التأثيرعلى العوامل </w:t>
      </w:r>
      <w:r w:rsidRPr="00D027B1">
        <w:rPr>
          <w:rFonts w:hint="eastAsia"/>
          <w:color w:val="000000" w:themeColor="text1"/>
          <w:sz w:val="26"/>
          <w:szCs w:val="26"/>
          <w:rtl/>
        </w:rPr>
        <w:t>الأخرى</w:t>
      </w:r>
      <w:r w:rsidRPr="00D027B1">
        <w:rPr>
          <w:rFonts w:hint="cs"/>
          <w:color w:val="000000" w:themeColor="text1"/>
          <w:sz w:val="26"/>
          <w:szCs w:val="26"/>
          <w:rtl/>
        </w:rPr>
        <w:t xml:space="preserve"> تحدد </w:t>
      </w:r>
      <w:r w:rsidRPr="00D027B1">
        <w:rPr>
          <w:rFonts w:hint="eastAsia"/>
          <w:color w:val="000000" w:themeColor="text1"/>
          <w:sz w:val="26"/>
          <w:szCs w:val="26"/>
          <w:rtl/>
        </w:rPr>
        <w:t>أنواع</w:t>
      </w:r>
      <w:r w:rsidRPr="00D027B1">
        <w:rPr>
          <w:rFonts w:hint="cs"/>
          <w:color w:val="000000" w:themeColor="text1"/>
          <w:sz w:val="26"/>
          <w:szCs w:val="26"/>
          <w:rtl/>
        </w:rPr>
        <w:t xml:space="preserve"> البيئات وعناصرها المختلفة.وتوضيح العلاقة بين المناخ وتوزيع السكان يمكن تصنيف الى مايلي :</w:t>
      </w:r>
    </w:p>
    <w:p w:rsidR="00072075" w:rsidRPr="00D027B1" w:rsidRDefault="00072075" w:rsidP="00072075">
      <w:pPr>
        <w:pStyle w:val="ListParagraph"/>
        <w:numPr>
          <w:ilvl w:val="0"/>
          <w:numId w:val="10"/>
        </w:numPr>
        <w:spacing w:line="276" w:lineRule="auto"/>
        <w:jc w:val="both"/>
        <w:rPr>
          <w:b/>
          <w:bCs/>
          <w:color w:val="000000" w:themeColor="text1"/>
          <w:sz w:val="26"/>
          <w:szCs w:val="26"/>
        </w:rPr>
      </w:pPr>
      <w:r w:rsidRPr="00D027B1">
        <w:rPr>
          <w:rFonts w:hint="cs"/>
          <w:b/>
          <w:bCs/>
          <w:color w:val="000000" w:themeColor="text1"/>
          <w:sz w:val="26"/>
          <w:szCs w:val="26"/>
          <w:rtl/>
        </w:rPr>
        <w:t xml:space="preserve">المناخ البارد : </w:t>
      </w:r>
      <w:r w:rsidRPr="00D027B1">
        <w:rPr>
          <w:rFonts w:hint="cs"/>
          <w:color w:val="000000" w:themeColor="text1"/>
          <w:sz w:val="26"/>
          <w:szCs w:val="26"/>
          <w:rtl/>
        </w:rPr>
        <w:t>تعد درجة الحرارة المنخفضة</w:t>
      </w:r>
      <w:r w:rsidRPr="00D027B1">
        <w:rPr>
          <w:rFonts w:hint="cs"/>
          <w:b/>
          <w:bCs/>
          <w:color w:val="000000" w:themeColor="text1"/>
          <w:sz w:val="26"/>
          <w:szCs w:val="26"/>
          <w:rtl/>
        </w:rPr>
        <w:t xml:space="preserve"> </w:t>
      </w:r>
      <w:r w:rsidRPr="00D027B1">
        <w:rPr>
          <w:rFonts w:hint="cs"/>
          <w:color w:val="000000" w:themeColor="text1"/>
          <w:sz w:val="26"/>
          <w:szCs w:val="26"/>
          <w:rtl/>
        </w:rPr>
        <w:t>جداً والمتطرفة من اهم العناصر المناخية التي تعرقل وجود الانسان وذلك لقسوة الظروف المناخية  حيث يتاثر جسم الانسان بوضوح لانخفاض درجة الحرارة ويصبح اكثر عرضة لأمراض الجهاز التنفسي ،وتتميز هذه المناطق بفصل نمو نباتي قصير لا يتيح المجال لزراعة محاصيل ،كذلك فان تكاليف المعيشة تكون باهظة والأنشطة الاقتصادية تكون محددة ، اذ يلجأ الانسان لمواجهة هذه الظروف القاسية الى وسائل عديده منها تنظيم مساكنهم بما</w:t>
      </w:r>
      <w:r w:rsidR="00EB26D5">
        <w:rPr>
          <w:rFonts w:hint="cs"/>
          <w:color w:val="000000" w:themeColor="text1"/>
          <w:sz w:val="26"/>
          <w:szCs w:val="26"/>
          <w:rtl/>
        </w:rPr>
        <w:t xml:space="preserve"> </w:t>
      </w:r>
      <w:r w:rsidRPr="00D027B1">
        <w:rPr>
          <w:rFonts w:hint="cs"/>
          <w:color w:val="000000" w:themeColor="text1"/>
          <w:sz w:val="26"/>
          <w:szCs w:val="26"/>
          <w:rtl/>
        </w:rPr>
        <w:t xml:space="preserve">تناسب مع البيئة واستهلاك </w:t>
      </w:r>
      <w:r w:rsidRPr="00D027B1">
        <w:rPr>
          <w:rFonts w:hint="eastAsia"/>
          <w:color w:val="000000" w:themeColor="text1"/>
          <w:sz w:val="26"/>
          <w:szCs w:val="26"/>
          <w:rtl/>
        </w:rPr>
        <w:t>أنواع</w:t>
      </w:r>
      <w:r w:rsidRPr="00D027B1">
        <w:rPr>
          <w:rFonts w:hint="cs"/>
          <w:color w:val="000000" w:themeColor="text1"/>
          <w:sz w:val="26"/>
          <w:szCs w:val="26"/>
          <w:rtl/>
        </w:rPr>
        <w:t xml:space="preserve"> معينة من المواد الغذائية بكميات كبيرة كاللحوم والزيوت الحيوانية لتكوين طبقة سميكة تحت الجلد تحميهم من تقلبات درجات الحرارة ،ولا يعيش في هذه المناطق الا مجموعات قليلة تتمثل في الاسكيمو واللامب وهي مجموعات تكيفت لهذه البيئة القاسية .</w:t>
      </w:r>
    </w:p>
    <w:p w:rsidR="00072075" w:rsidRPr="00D027B1" w:rsidRDefault="00072075" w:rsidP="00072075">
      <w:pPr>
        <w:pStyle w:val="ListParagraph"/>
        <w:numPr>
          <w:ilvl w:val="0"/>
          <w:numId w:val="10"/>
        </w:numPr>
        <w:spacing w:line="276" w:lineRule="auto"/>
        <w:jc w:val="both"/>
        <w:rPr>
          <w:b/>
          <w:bCs/>
          <w:color w:val="000000" w:themeColor="text1"/>
          <w:sz w:val="26"/>
          <w:szCs w:val="26"/>
        </w:rPr>
      </w:pPr>
      <w:r w:rsidRPr="00D027B1">
        <w:rPr>
          <w:rFonts w:hint="cs"/>
          <w:b/>
          <w:bCs/>
          <w:color w:val="000000" w:themeColor="text1"/>
          <w:sz w:val="26"/>
          <w:szCs w:val="26"/>
          <w:rtl/>
        </w:rPr>
        <w:t xml:space="preserve">المناخ الحار الجاف (الأقاليم الجافة) : </w:t>
      </w:r>
      <w:r w:rsidRPr="00D027B1">
        <w:rPr>
          <w:rFonts w:hint="cs"/>
          <w:color w:val="000000" w:themeColor="text1"/>
          <w:sz w:val="26"/>
          <w:szCs w:val="26"/>
          <w:rtl/>
        </w:rPr>
        <w:t>على الرغم من ان الصحاري تغطي 20</w:t>
      </w:r>
      <w:r w:rsidRPr="00D027B1">
        <w:rPr>
          <w:rFonts w:cs="Calibri"/>
          <w:color w:val="000000" w:themeColor="text1"/>
          <w:sz w:val="26"/>
          <w:szCs w:val="26"/>
          <w:cs/>
        </w:rPr>
        <w:t>‎</w:t>
      </w:r>
      <w:r w:rsidRPr="00D027B1">
        <w:rPr>
          <w:rFonts w:hint="cs"/>
          <w:color w:val="000000" w:themeColor="text1"/>
          <w:sz w:val="26"/>
          <w:szCs w:val="26"/>
          <w:rtl/>
        </w:rPr>
        <w:t>%</w:t>
      </w:r>
      <w:r w:rsidRPr="00D027B1">
        <w:rPr>
          <w:rFonts w:cs="Calibri"/>
          <w:color w:val="000000" w:themeColor="text1"/>
          <w:sz w:val="26"/>
          <w:szCs w:val="26"/>
          <w:cs/>
        </w:rPr>
        <w:t>‎</w:t>
      </w:r>
      <w:r w:rsidRPr="00D027B1">
        <w:rPr>
          <w:rFonts w:hint="cs"/>
          <w:color w:val="000000" w:themeColor="text1"/>
          <w:sz w:val="26"/>
          <w:szCs w:val="26"/>
          <w:rtl/>
        </w:rPr>
        <w:t xml:space="preserve"> من مساحة اليابسة الا ان سكانها لايمثلون الا نسبة صغيرة جداً من سكان الكرة الأرضية ،وذلك لتطرف درجات الحرارة بها ،وقلة الأمطار،وندرة المياه العذبة </w:t>
      </w:r>
      <w:r w:rsidR="00865F3B">
        <w:rPr>
          <w:rFonts w:hint="cs"/>
          <w:color w:val="000000" w:themeColor="text1"/>
          <w:sz w:val="26"/>
          <w:szCs w:val="26"/>
          <w:rtl/>
        </w:rPr>
        <w:t>ع</w:t>
      </w:r>
      <w:r w:rsidR="00FE2205">
        <w:rPr>
          <w:rFonts w:hint="cs"/>
          <w:color w:val="000000" w:themeColor="text1"/>
          <w:sz w:val="26"/>
          <w:szCs w:val="26"/>
          <w:rtl/>
        </w:rPr>
        <w:t xml:space="preserve">ند </w:t>
      </w:r>
      <w:r w:rsidRPr="00D027B1">
        <w:rPr>
          <w:rFonts w:hint="cs"/>
          <w:color w:val="000000" w:themeColor="text1"/>
          <w:sz w:val="26"/>
          <w:szCs w:val="26"/>
          <w:rtl/>
        </w:rPr>
        <w:t xml:space="preserve">النظر الى خريطة توزيع السكان في العالم نلاحظ انخفاض الكثافات في الصحاري كالصحراء الكبرى وصحراء كالهاري في افريقيا وصحراء شبة الجزيرة العربية في اسيا وصحاري </w:t>
      </w:r>
      <w:r w:rsidRPr="00D027B1">
        <w:rPr>
          <w:rFonts w:hint="eastAsia"/>
          <w:color w:val="000000" w:themeColor="text1"/>
          <w:sz w:val="26"/>
          <w:szCs w:val="26"/>
          <w:rtl/>
        </w:rPr>
        <w:t>أمريكا</w:t>
      </w:r>
      <w:r w:rsidRPr="00D027B1">
        <w:rPr>
          <w:rFonts w:hint="cs"/>
          <w:color w:val="000000" w:themeColor="text1"/>
          <w:sz w:val="26"/>
          <w:szCs w:val="26"/>
          <w:rtl/>
        </w:rPr>
        <w:t xml:space="preserve"> الشمالية والجنوبية وأستراليا</w:t>
      </w:r>
      <w:r w:rsidRPr="00D027B1">
        <w:rPr>
          <w:rFonts w:hint="cs"/>
          <w:b/>
          <w:bCs/>
          <w:color w:val="000000" w:themeColor="text1"/>
          <w:sz w:val="26"/>
          <w:szCs w:val="26"/>
          <w:rtl/>
        </w:rPr>
        <w:t>.</w:t>
      </w:r>
      <w:r w:rsidRPr="00D027B1">
        <w:rPr>
          <w:rFonts w:hint="cs"/>
          <w:color w:val="000000" w:themeColor="text1"/>
          <w:sz w:val="26"/>
          <w:szCs w:val="26"/>
          <w:rtl/>
        </w:rPr>
        <w:t xml:space="preserve">وينبغي الإشارة ان الحرارة لا تحول دون سكن الانسان في هذه المناطق لكن عدم توفر المياه وأندرتها يحول دون ممارسة الزراعة . ومن جهة </w:t>
      </w:r>
      <w:r w:rsidRPr="00D027B1">
        <w:rPr>
          <w:rFonts w:hint="eastAsia"/>
          <w:color w:val="000000" w:themeColor="text1"/>
          <w:sz w:val="26"/>
          <w:szCs w:val="26"/>
          <w:rtl/>
        </w:rPr>
        <w:t>أخرى</w:t>
      </w:r>
      <w:r w:rsidRPr="00D027B1">
        <w:rPr>
          <w:rFonts w:hint="cs"/>
          <w:color w:val="000000" w:themeColor="text1"/>
          <w:sz w:val="26"/>
          <w:szCs w:val="26"/>
          <w:rtl/>
        </w:rPr>
        <w:t xml:space="preserve"> فان</w:t>
      </w:r>
      <w:r w:rsidR="00816E90">
        <w:rPr>
          <w:rFonts w:hint="cs"/>
          <w:color w:val="000000" w:themeColor="text1"/>
          <w:sz w:val="26"/>
          <w:szCs w:val="26"/>
          <w:rtl/>
        </w:rPr>
        <w:t xml:space="preserve"> </w:t>
      </w:r>
      <w:r w:rsidRPr="00D027B1">
        <w:rPr>
          <w:rFonts w:hint="cs"/>
          <w:color w:val="000000" w:themeColor="text1"/>
          <w:sz w:val="26"/>
          <w:szCs w:val="26"/>
          <w:rtl/>
        </w:rPr>
        <w:t xml:space="preserve">التقدم العلمي والتقني الذي احرزه الانسان خلال القرن العشرين مكنه من جلب المياه من البحر بعد تحليتها او استخراجها من </w:t>
      </w:r>
      <w:r w:rsidRPr="00D027B1">
        <w:rPr>
          <w:rFonts w:hint="eastAsia"/>
          <w:color w:val="000000" w:themeColor="text1"/>
          <w:sz w:val="26"/>
          <w:szCs w:val="26"/>
          <w:rtl/>
        </w:rPr>
        <w:t>أعماق</w:t>
      </w:r>
      <w:r w:rsidRPr="00D027B1">
        <w:rPr>
          <w:rFonts w:hint="cs"/>
          <w:color w:val="000000" w:themeColor="text1"/>
          <w:sz w:val="26"/>
          <w:szCs w:val="26"/>
          <w:rtl/>
        </w:rPr>
        <w:t xml:space="preserve"> </w:t>
      </w:r>
      <w:r w:rsidRPr="00D027B1">
        <w:rPr>
          <w:rFonts w:hint="eastAsia"/>
          <w:color w:val="000000" w:themeColor="text1"/>
          <w:sz w:val="26"/>
          <w:szCs w:val="26"/>
          <w:rtl/>
        </w:rPr>
        <w:t>الأرض</w:t>
      </w:r>
      <w:r w:rsidRPr="00D027B1">
        <w:rPr>
          <w:rFonts w:hint="cs"/>
          <w:color w:val="000000" w:themeColor="text1"/>
          <w:sz w:val="26"/>
          <w:szCs w:val="26"/>
          <w:rtl/>
        </w:rPr>
        <w:t xml:space="preserve"> ،كما تمكن من الزراعة في بيوت المحمية لتخفيف حدة التطرف المناخي .</w:t>
      </w:r>
    </w:p>
    <w:p w:rsidR="00072075" w:rsidRPr="00D027B1" w:rsidRDefault="00072075" w:rsidP="00072075">
      <w:pPr>
        <w:pStyle w:val="ListParagraph"/>
        <w:numPr>
          <w:ilvl w:val="0"/>
          <w:numId w:val="10"/>
        </w:numPr>
        <w:spacing w:line="276" w:lineRule="auto"/>
        <w:jc w:val="both"/>
        <w:rPr>
          <w:color w:val="000000" w:themeColor="text1"/>
          <w:sz w:val="26"/>
          <w:szCs w:val="26"/>
          <w:rtl/>
        </w:rPr>
      </w:pPr>
      <w:r w:rsidRPr="00D027B1">
        <w:rPr>
          <w:rFonts w:hint="cs"/>
          <w:b/>
          <w:bCs/>
          <w:color w:val="000000" w:themeColor="text1"/>
          <w:sz w:val="26"/>
          <w:szCs w:val="26"/>
          <w:rtl/>
        </w:rPr>
        <w:t xml:space="preserve">المناخ الحار الرطب (الأقاليم المدارية) : </w:t>
      </w:r>
      <w:r w:rsidRPr="00D027B1">
        <w:rPr>
          <w:rFonts w:hint="cs"/>
          <w:color w:val="000000" w:themeColor="text1"/>
          <w:sz w:val="26"/>
          <w:szCs w:val="26"/>
          <w:rtl/>
        </w:rPr>
        <w:t>لاتعد المناطق</w:t>
      </w:r>
      <w:r w:rsidR="00E42E22">
        <w:rPr>
          <w:rFonts w:hint="cs"/>
          <w:color w:val="000000" w:themeColor="text1"/>
          <w:sz w:val="26"/>
          <w:szCs w:val="26"/>
          <w:rtl/>
        </w:rPr>
        <w:t xml:space="preserve"> </w:t>
      </w:r>
      <w:r w:rsidRPr="00D027B1">
        <w:rPr>
          <w:rFonts w:hint="cs"/>
          <w:color w:val="000000" w:themeColor="text1"/>
          <w:sz w:val="26"/>
          <w:szCs w:val="26"/>
          <w:rtl/>
        </w:rPr>
        <w:t>الحارة</w:t>
      </w:r>
      <w:r w:rsidR="00E42E22">
        <w:rPr>
          <w:rFonts w:hint="cs"/>
          <w:color w:val="000000" w:themeColor="text1"/>
          <w:sz w:val="26"/>
          <w:szCs w:val="26"/>
          <w:rtl/>
        </w:rPr>
        <w:t xml:space="preserve"> </w:t>
      </w:r>
      <w:r w:rsidRPr="00D027B1">
        <w:rPr>
          <w:rFonts w:hint="cs"/>
          <w:color w:val="000000" w:themeColor="text1"/>
          <w:sz w:val="26"/>
          <w:szCs w:val="26"/>
          <w:rtl/>
        </w:rPr>
        <w:t xml:space="preserve">المطيرة المكان الأمثل لتركز السكان(طاردة للسكان) وذلك لان ارتفاع درجات الحرارة والرطوبة يساعد على انتشار الحشرات والنباتات الضارة مما يؤدي الى انتشار الأمراض .فالحرارة اذا اقترنت بالرطوبة أصبحت بيئة مناسبة لتكاثر البكتيريا والفطريات ،كما ان الأمطار الغزيرة تتسبب في تعرية التربة من العناصر الغذائية مما يجعلها غير خصبة وهذا يؤدي الى انتشار عملية الزراعة المتنقلة مما يتسبب في وجود كثافة سكانية منخفضة. </w:t>
      </w:r>
    </w:p>
    <w:p w:rsidR="00153520" w:rsidRPr="001442AC" w:rsidRDefault="00072075" w:rsidP="001442AC">
      <w:pPr>
        <w:pStyle w:val="ListParagraph"/>
        <w:numPr>
          <w:ilvl w:val="0"/>
          <w:numId w:val="10"/>
        </w:numPr>
        <w:spacing w:line="276" w:lineRule="auto"/>
        <w:jc w:val="both"/>
        <w:rPr>
          <w:color w:val="000000" w:themeColor="text1"/>
          <w:sz w:val="26"/>
          <w:szCs w:val="26"/>
          <w:rtl/>
        </w:rPr>
      </w:pPr>
      <w:r w:rsidRPr="00D027B1">
        <w:rPr>
          <w:rFonts w:hint="cs"/>
          <w:b/>
          <w:bCs/>
          <w:color w:val="000000" w:themeColor="text1"/>
          <w:sz w:val="26"/>
          <w:szCs w:val="26"/>
          <w:rtl/>
        </w:rPr>
        <w:t xml:space="preserve">المناخ المعتدل والمعتدل البارد : </w:t>
      </w:r>
      <w:r w:rsidRPr="00D027B1">
        <w:rPr>
          <w:rFonts w:hint="cs"/>
          <w:color w:val="000000" w:themeColor="text1"/>
          <w:sz w:val="26"/>
          <w:szCs w:val="26"/>
          <w:rtl/>
        </w:rPr>
        <w:t xml:space="preserve">تعد المناطق ذات المناخ المعتدل من اكثر المناطق جذباً للسكان ،اذ ترتفع بها كثافة السكان وذلك لتوفر عناصر الحياة وخاصه المياه وعدم تطرف درجات الحرارة وتقع معظم قارة أوربا </w:t>
      </w:r>
      <w:r w:rsidRPr="00D027B1">
        <w:rPr>
          <w:rFonts w:hint="eastAsia"/>
          <w:color w:val="000000" w:themeColor="text1"/>
          <w:sz w:val="26"/>
          <w:szCs w:val="26"/>
          <w:rtl/>
        </w:rPr>
        <w:t>وأجزاء</w:t>
      </w:r>
      <w:r w:rsidRPr="00D027B1">
        <w:rPr>
          <w:rFonts w:hint="cs"/>
          <w:color w:val="000000" w:themeColor="text1"/>
          <w:sz w:val="26"/>
          <w:szCs w:val="26"/>
          <w:rtl/>
        </w:rPr>
        <w:t xml:space="preserve"> من </w:t>
      </w:r>
      <w:r w:rsidRPr="00D027B1">
        <w:rPr>
          <w:rFonts w:hint="eastAsia"/>
          <w:color w:val="000000" w:themeColor="text1"/>
          <w:sz w:val="26"/>
          <w:szCs w:val="26"/>
          <w:rtl/>
        </w:rPr>
        <w:t>أمريكا</w:t>
      </w:r>
      <w:r w:rsidRPr="00D027B1">
        <w:rPr>
          <w:rFonts w:hint="cs"/>
          <w:color w:val="000000" w:themeColor="text1"/>
          <w:sz w:val="26"/>
          <w:szCs w:val="26"/>
          <w:rtl/>
        </w:rPr>
        <w:t xml:space="preserve"> الشمالية في نطاق المناخ المعتدل حيث يتركز السكان بين دائرتي عرض (20 -60 ) شمالاً حيث يمثل هذا النطاق  الأقاليم المعتدلة والموسمية التي تعد اكثر مناطق ملائمة لسكن الانسان</w:t>
      </w:r>
      <w:r w:rsidR="00424F1B">
        <w:rPr>
          <w:rFonts w:hint="cs"/>
          <w:color w:val="000000" w:themeColor="text1"/>
          <w:sz w:val="26"/>
          <w:szCs w:val="26"/>
          <w:rtl/>
        </w:rPr>
        <w:t>.</w:t>
      </w:r>
    </w:p>
    <w:p w:rsidR="003D06C3" w:rsidRPr="00274FA8" w:rsidRDefault="003D06C3" w:rsidP="00274FA8">
      <w:pPr>
        <w:spacing w:line="276" w:lineRule="auto"/>
        <w:jc w:val="both"/>
        <w:rPr>
          <w:color w:val="000000" w:themeColor="text1"/>
          <w:sz w:val="26"/>
          <w:szCs w:val="26"/>
        </w:rPr>
      </w:pPr>
    </w:p>
    <w:p w:rsidR="00072075" w:rsidRPr="00D027B1" w:rsidRDefault="00072075" w:rsidP="00072075">
      <w:pPr>
        <w:pStyle w:val="ListParagraph"/>
        <w:numPr>
          <w:ilvl w:val="0"/>
          <w:numId w:val="9"/>
        </w:numPr>
        <w:spacing w:line="276" w:lineRule="auto"/>
        <w:jc w:val="both"/>
        <w:rPr>
          <w:color w:val="000000" w:themeColor="text1"/>
          <w:sz w:val="26"/>
          <w:szCs w:val="26"/>
        </w:rPr>
      </w:pPr>
      <w:r w:rsidRPr="00D027B1">
        <w:rPr>
          <w:rFonts w:hint="cs"/>
          <w:b/>
          <w:bCs/>
          <w:color w:val="000000" w:themeColor="text1"/>
          <w:sz w:val="26"/>
          <w:szCs w:val="26"/>
          <w:rtl/>
        </w:rPr>
        <w:t xml:space="preserve">مظاهر السطح ( التضاريس): </w:t>
      </w:r>
      <w:r w:rsidRPr="00D027B1">
        <w:rPr>
          <w:rFonts w:hint="cs"/>
          <w:color w:val="000000" w:themeColor="text1"/>
          <w:sz w:val="26"/>
          <w:szCs w:val="26"/>
          <w:rtl/>
        </w:rPr>
        <w:t xml:space="preserve"> </w:t>
      </w:r>
    </w:p>
    <w:p w:rsidR="00072075" w:rsidRPr="00D027B1" w:rsidRDefault="00072075" w:rsidP="00BA2999">
      <w:pPr>
        <w:pStyle w:val="ListParagraph"/>
        <w:spacing w:line="276" w:lineRule="auto"/>
        <w:ind w:left="0"/>
        <w:jc w:val="both"/>
        <w:rPr>
          <w:color w:val="000000" w:themeColor="text1"/>
          <w:sz w:val="26"/>
          <w:szCs w:val="26"/>
        </w:rPr>
      </w:pPr>
      <w:r w:rsidRPr="00D027B1">
        <w:rPr>
          <w:rFonts w:hint="cs"/>
          <w:color w:val="000000" w:themeColor="text1"/>
          <w:sz w:val="26"/>
          <w:szCs w:val="26"/>
          <w:rtl/>
        </w:rPr>
        <w:t xml:space="preserve">ترتبط التضاريس ارتباطاً قوياً بالتباين توزيع السكان على سطح </w:t>
      </w:r>
      <w:r w:rsidRPr="00D027B1">
        <w:rPr>
          <w:rFonts w:hint="eastAsia"/>
          <w:color w:val="000000" w:themeColor="text1"/>
          <w:sz w:val="26"/>
          <w:szCs w:val="26"/>
          <w:rtl/>
        </w:rPr>
        <w:t>الأرض</w:t>
      </w:r>
      <w:r w:rsidRPr="00D027B1">
        <w:rPr>
          <w:rFonts w:hint="cs"/>
          <w:color w:val="000000" w:themeColor="text1"/>
          <w:sz w:val="26"/>
          <w:szCs w:val="26"/>
          <w:rtl/>
        </w:rPr>
        <w:t xml:space="preserve"> ،اذ تعد اكثر وضوح وتعقيد من العوامل</w:t>
      </w:r>
      <w:r w:rsidRPr="00D027B1">
        <w:rPr>
          <w:rFonts w:hint="cs"/>
          <w:b/>
          <w:bCs/>
          <w:color w:val="000000" w:themeColor="text1"/>
          <w:sz w:val="26"/>
          <w:szCs w:val="26"/>
          <w:rtl/>
        </w:rPr>
        <w:t xml:space="preserve"> </w:t>
      </w:r>
      <w:r w:rsidRPr="00D027B1">
        <w:rPr>
          <w:rFonts w:hint="cs"/>
          <w:color w:val="000000" w:themeColor="text1"/>
          <w:sz w:val="26"/>
          <w:szCs w:val="26"/>
          <w:rtl/>
        </w:rPr>
        <w:t>المناخية</w:t>
      </w:r>
      <w:r w:rsidRPr="00D027B1">
        <w:rPr>
          <w:rFonts w:hint="cs"/>
          <w:b/>
          <w:bCs/>
          <w:color w:val="000000" w:themeColor="text1"/>
          <w:sz w:val="26"/>
          <w:szCs w:val="26"/>
          <w:rtl/>
        </w:rPr>
        <w:t xml:space="preserve"> </w:t>
      </w:r>
      <w:r w:rsidRPr="00D027B1">
        <w:rPr>
          <w:rFonts w:hint="cs"/>
          <w:color w:val="000000" w:themeColor="text1"/>
          <w:sz w:val="26"/>
          <w:szCs w:val="26"/>
          <w:rtl/>
        </w:rPr>
        <w:t>يلاحظ عند مقارنة خريطة خطوط الكنتور للعالم بخريطة لتوزيع السكان يتضح الارتباط بين هاتين الظاهرتين ، حيث بينت الدراسات ان اكثر من نصف سكان العالم 56</w:t>
      </w:r>
      <w:r w:rsidRPr="00D027B1">
        <w:rPr>
          <w:rFonts w:cs="Calibri"/>
          <w:color w:val="000000" w:themeColor="text1"/>
          <w:sz w:val="26"/>
          <w:szCs w:val="26"/>
          <w:cs/>
        </w:rPr>
        <w:t>‎</w:t>
      </w:r>
      <w:r w:rsidRPr="00D027B1">
        <w:rPr>
          <w:rFonts w:hint="cs"/>
          <w:color w:val="000000" w:themeColor="text1"/>
          <w:sz w:val="26"/>
          <w:szCs w:val="26"/>
          <w:rtl/>
        </w:rPr>
        <w:t>%</w:t>
      </w:r>
      <w:r w:rsidRPr="00D027B1">
        <w:rPr>
          <w:rFonts w:cs="Calibri"/>
          <w:color w:val="000000" w:themeColor="text1"/>
          <w:sz w:val="26"/>
          <w:szCs w:val="26"/>
          <w:cs/>
        </w:rPr>
        <w:t>‎</w:t>
      </w:r>
      <w:r w:rsidRPr="00D027B1">
        <w:rPr>
          <w:rFonts w:hint="cs"/>
          <w:color w:val="000000" w:themeColor="text1"/>
          <w:sz w:val="26"/>
          <w:szCs w:val="26"/>
          <w:rtl/>
        </w:rPr>
        <w:t xml:space="preserve"> يعيشون في مناطق لاترتفع اكثر من 200متر فوق مستوى سطح البحر،اذ يؤدي ارتفاع السطح الى حدوث تباين في </w:t>
      </w:r>
      <w:r w:rsidRPr="00D027B1">
        <w:rPr>
          <w:rFonts w:hint="eastAsia"/>
          <w:color w:val="000000" w:themeColor="text1"/>
          <w:sz w:val="26"/>
          <w:szCs w:val="26"/>
          <w:rtl/>
        </w:rPr>
        <w:t>الأحوال</w:t>
      </w:r>
      <w:r w:rsidRPr="00D027B1">
        <w:rPr>
          <w:rFonts w:hint="cs"/>
          <w:color w:val="000000" w:themeColor="text1"/>
          <w:sz w:val="26"/>
          <w:szCs w:val="26"/>
          <w:rtl/>
        </w:rPr>
        <w:t xml:space="preserve"> المناخية مما يحدد توزيع السكان</w:t>
      </w:r>
      <w:r w:rsidR="005923E8">
        <w:rPr>
          <w:rFonts w:hint="cs"/>
          <w:color w:val="000000" w:themeColor="text1"/>
          <w:sz w:val="26"/>
          <w:szCs w:val="26"/>
          <w:rtl/>
        </w:rPr>
        <w:t>،</w:t>
      </w:r>
      <w:r w:rsidRPr="00D027B1">
        <w:rPr>
          <w:rFonts w:hint="cs"/>
          <w:color w:val="000000" w:themeColor="text1"/>
          <w:sz w:val="26"/>
          <w:szCs w:val="26"/>
          <w:rtl/>
        </w:rPr>
        <w:t xml:space="preserve">فاذا وجدت الجبال في </w:t>
      </w:r>
      <w:r w:rsidRPr="00D027B1">
        <w:rPr>
          <w:rFonts w:hint="eastAsia"/>
          <w:b/>
          <w:bCs/>
          <w:color w:val="000000" w:themeColor="text1"/>
          <w:sz w:val="26"/>
          <w:szCs w:val="26"/>
          <w:rtl/>
        </w:rPr>
        <w:t>الأقاليم</w:t>
      </w:r>
      <w:r w:rsidRPr="00D027B1">
        <w:rPr>
          <w:rFonts w:hint="cs"/>
          <w:b/>
          <w:bCs/>
          <w:color w:val="000000" w:themeColor="text1"/>
          <w:sz w:val="26"/>
          <w:szCs w:val="26"/>
          <w:rtl/>
        </w:rPr>
        <w:t xml:space="preserve"> الباردة </w:t>
      </w:r>
      <w:r w:rsidRPr="00D027B1">
        <w:rPr>
          <w:rFonts w:hint="cs"/>
          <w:color w:val="000000" w:themeColor="text1"/>
          <w:sz w:val="26"/>
          <w:szCs w:val="26"/>
          <w:rtl/>
        </w:rPr>
        <w:t xml:space="preserve">فانها ستؤدي الى زيادة قساوتها وعدم صلاحيتها للاستيطان </w:t>
      </w:r>
      <w:r w:rsidR="006C4861">
        <w:rPr>
          <w:rFonts w:hint="cs"/>
          <w:color w:val="000000" w:themeColor="text1"/>
          <w:sz w:val="26"/>
          <w:szCs w:val="26"/>
          <w:rtl/>
        </w:rPr>
        <w:t>و</w:t>
      </w:r>
      <w:r w:rsidRPr="00D027B1">
        <w:rPr>
          <w:rFonts w:hint="cs"/>
          <w:color w:val="000000" w:themeColor="text1"/>
          <w:sz w:val="26"/>
          <w:szCs w:val="26"/>
          <w:rtl/>
        </w:rPr>
        <w:t xml:space="preserve">علية تعد الجبال من منطقة طاردة للسكان ويعود السبب لوعورتها و تناقص الضغط الجوي عند الارتفاع عن سطح و قلة الأراضي الصالحة للزراعة وتجمدها في اغلب الأوقات والصعوبة في صيانة الأراضي الزراعية </w:t>
      </w:r>
      <w:r w:rsidRPr="00D027B1">
        <w:rPr>
          <w:rFonts w:hint="cs"/>
          <w:color w:val="000000" w:themeColor="text1"/>
          <w:sz w:val="26"/>
          <w:szCs w:val="26"/>
          <w:rtl/>
        </w:rPr>
        <w:lastRenderedPageBreak/>
        <w:t xml:space="preserve">والمحافظة على التربة  ،كما انها تحتاج الى نفقات باهظة لصيانة كما تعد صعبة التنقل كما وتحتاج طرق النقل الى صيانه دورية مرتفعه التكاليف ، كما أنها تتصف بالعزلة لذلك فهي تعد مناطق ذات كثافة سكانية منخفضة . </w:t>
      </w:r>
      <w:r w:rsidRPr="00D027B1">
        <w:rPr>
          <w:rFonts w:hint="cs"/>
          <w:b/>
          <w:bCs/>
          <w:color w:val="000000" w:themeColor="text1"/>
          <w:sz w:val="26"/>
          <w:szCs w:val="26"/>
          <w:rtl/>
        </w:rPr>
        <w:t xml:space="preserve"> </w:t>
      </w:r>
    </w:p>
    <w:p w:rsidR="00072075" w:rsidRPr="00D027B1" w:rsidRDefault="00072075" w:rsidP="00BA2999">
      <w:pPr>
        <w:spacing w:line="276" w:lineRule="auto"/>
        <w:jc w:val="both"/>
        <w:rPr>
          <w:color w:val="000000" w:themeColor="text1"/>
          <w:sz w:val="26"/>
          <w:szCs w:val="26"/>
          <w:rtl/>
        </w:rPr>
      </w:pPr>
      <w:r w:rsidRPr="00D027B1">
        <w:rPr>
          <w:rFonts w:hint="cs"/>
          <w:color w:val="000000" w:themeColor="text1"/>
          <w:sz w:val="26"/>
          <w:szCs w:val="26"/>
          <w:rtl/>
        </w:rPr>
        <w:t>اما في حالة وجود الجبال في المناطق</w:t>
      </w:r>
      <w:r w:rsidRPr="00D027B1">
        <w:rPr>
          <w:rFonts w:hint="cs"/>
          <w:b/>
          <w:bCs/>
          <w:color w:val="000000" w:themeColor="text1"/>
          <w:sz w:val="26"/>
          <w:szCs w:val="26"/>
          <w:rtl/>
        </w:rPr>
        <w:t xml:space="preserve"> أقاليم المدارية الحارة او الصحراوية الجافة </w:t>
      </w:r>
      <w:r w:rsidRPr="00D027B1">
        <w:rPr>
          <w:rFonts w:hint="cs"/>
          <w:color w:val="000000" w:themeColor="text1"/>
          <w:sz w:val="26"/>
          <w:szCs w:val="26"/>
          <w:rtl/>
        </w:rPr>
        <w:t xml:space="preserve"> فانه سيؤدي الى تلطيف </w:t>
      </w:r>
      <w:r w:rsidRPr="00D027B1">
        <w:rPr>
          <w:rFonts w:hint="eastAsia"/>
          <w:color w:val="000000" w:themeColor="text1"/>
          <w:sz w:val="26"/>
          <w:szCs w:val="26"/>
          <w:rtl/>
        </w:rPr>
        <w:t>الأحوال</w:t>
      </w:r>
      <w:r w:rsidRPr="00D027B1">
        <w:rPr>
          <w:rFonts w:hint="cs"/>
          <w:color w:val="000000" w:themeColor="text1"/>
          <w:sz w:val="26"/>
          <w:szCs w:val="26"/>
          <w:rtl/>
        </w:rPr>
        <w:t xml:space="preserve"> المناخية واعتدالها ومن ثم فانها تعد مناطق جاذبة للسكان حيث يلاحظ  ان وجود اغلب المستوطنات البشرية ومعظم العواصم في المناطق الجبلية  حيث يلجأ الانسان الى الجبال هرباً من درجات الحرارة المرتفعة والرطوبة العالية في المناطق السهول والمستنقعات والغابات  كما هو الحال في قارة </w:t>
      </w:r>
      <w:r w:rsidRPr="00D027B1">
        <w:rPr>
          <w:rFonts w:hint="eastAsia"/>
          <w:color w:val="000000" w:themeColor="text1"/>
          <w:sz w:val="26"/>
          <w:szCs w:val="26"/>
          <w:rtl/>
        </w:rPr>
        <w:t>أمريكا</w:t>
      </w:r>
      <w:r w:rsidRPr="00D027B1">
        <w:rPr>
          <w:rFonts w:hint="cs"/>
          <w:color w:val="000000" w:themeColor="text1"/>
          <w:sz w:val="26"/>
          <w:szCs w:val="26"/>
          <w:rtl/>
        </w:rPr>
        <w:t xml:space="preserve"> الجنوبية في كل من بوليفيا وبيرو والإكوادور وكولومبيا  وقارة افريقيا في كل من كينيا وإثيوبياوغيرها من المناطق. </w:t>
      </w:r>
    </w:p>
    <w:p w:rsidR="00072075" w:rsidRDefault="00072075" w:rsidP="00BA2999">
      <w:pPr>
        <w:spacing w:line="276" w:lineRule="auto"/>
        <w:jc w:val="both"/>
        <w:rPr>
          <w:color w:val="000000" w:themeColor="text1"/>
          <w:sz w:val="26"/>
          <w:szCs w:val="26"/>
          <w:rtl/>
        </w:rPr>
      </w:pPr>
      <w:r w:rsidRPr="00D027B1">
        <w:rPr>
          <w:rFonts w:hint="cs"/>
          <w:color w:val="000000" w:themeColor="text1"/>
          <w:sz w:val="26"/>
          <w:szCs w:val="26"/>
          <w:rtl/>
        </w:rPr>
        <w:t xml:space="preserve"> وتعد </w:t>
      </w:r>
      <w:r w:rsidRPr="00D027B1">
        <w:rPr>
          <w:rFonts w:hint="cs"/>
          <w:b/>
          <w:bCs/>
          <w:color w:val="000000" w:themeColor="text1"/>
          <w:sz w:val="26"/>
          <w:szCs w:val="26"/>
          <w:rtl/>
        </w:rPr>
        <w:t>السهول</w:t>
      </w:r>
      <w:r w:rsidRPr="00D027B1">
        <w:rPr>
          <w:rFonts w:hint="cs"/>
          <w:color w:val="000000" w:themeColor="text1"/>
          <w:sz w:val="26"/>
          <w:szCs w:val="26"/>
          <w:rtl/>
        </w:rPr>
        <w:t xml:space="preserve"> منطقة جذب للسكان كونها منبسطة الأراضي تساعد السكان على العيش فيها وممارسة أعمالهم فضلاً عن الاراض الخصبة الصالحة للزراعة  في حالة تواجدها ضمن المناطق ذات </w:t>
      </w:r>
      <w:r w:rsidRPr="00D027B1">
        <w:rPr>
          <w:rFonts w:hint="eastAsia"/>
          <w:color w:val="000000" w:themeColor="text1"/>
          <w:sz w:val="26"/>
          <w:szCs w:val="26"/>
          <w:rtl/>
        </w:rPr>
        <w:t>الأقاليم</w:t>
      </w:r>
      <w:r w:rsidRPr="00D027B1">
        <w:rPr>
          <w:rFonts w:hint="cs"/>
          <w:color w:val="000000" w:themeColor="text1"/>
          <w:sz w:val="26"/>
          <w:szCs w:val="26"/>
          <w:rtl/>
        </w:rPr>
        <w:t xml:space="preserve"> المعتدلة. وعلى العكس من ذلك تكون المنطقة طار</w:t>
      </w:r>
      <w:r w:rsidR="0083325B">
        <w:rPr>
          <w:rFonts w:hint="cs"/>
          <w:color w:val="000000" w:themeColor="text1"/>
          <w:sz w:val="26"/>
          <w:szCs w:val="26"/>
          <w:rtl/>
        </w:rPr>
        <w:t>دة</w:t>
      </w:r>
      <w:r w:rsidRPr="00D027B1">
        <w:rPr>
          <w:rFonts w:hint="cs"/>
          <w:color w:val="000000" w:themeColor="text1"/>
          <w:sz w:val="26"/>
          <w:szCs w:val="26"/>
          <w:rtl/>
        </w:rPr>
        <w:t xml:space="preserve"> للسكان اذا كانت </w:t>
      </w:r>
      <w:r w:rsidRPr="00D027B1">
        <w:rPr>
          <w:rFonts w:hint="cs"/>
          <w:b/>
          <w:bCs/>
          <w:color w:val="000000" w:themeColor="text1"/>
          <w:sz w:val="26"/>
          <w:szCs w:val="26"/>
          <w:rtl/>
        </w:rPr>
        <w:t>مناطق</w:t>
      </w:r>
      <w:r w:rsidRPr="00D027B1">
        <w:rPr>
          <w:rFonts w:hint="cs"/>
          <w:color w:val="000000" w:themeColor="text1"/>
          <w:sz w:val="26"/>
          <w:szCs w:val="26"/>
          <w:rtl/>
        </w:rPr>
        <w:t xml:space="preserve"> </w:t>
      </w:r>
      <w:r w:rsidRPr="00D027B1">
        <w:rPr>
          <w:rFonts w:hint="cs"/>
          <w:b/>
          <w:bCs/>
          <w:color w:val="000000" w:themeColor="text1"/>
          <w:sz w:val="26"/>
          <w:szCs w:val="26"/>
          <w:rtl/>
        </w:rPr>
        <w:t>السهلية متمثلة بصحاري الحار</w:t>
      </w:r>
      <w:r w:rsidRPr="00D027B1">
        <w:rPr>
          <w:rFonts w:hint="cs"/>
          <w:color w:val="000000" w:themeColor="text1"/>
          <w:sz w:val="26"/>
          <w:szCs w:val="26"/>
          <w:rtl/>
        </w:rPr>
        <w:t>ة التي تمتاز بارتفاع درجات الحرارة وعدم توفر الأراض الصالحة للزراعة وقلة الأمطار</w:t>
      </w:r>
      <w:r w:rsidR="00D46E9C">
        <w:rPr>
          <w:rFonts w:hint="cs"/>
          <w:color w:val="000000" w:themeColor="text1"/>
          <w:sz w:val="26"/>
          <w:szCs w:val="26"/>
          <w:rtl/>
        </w:rPr>
        <w:t xml:space="preserve"> </w:t>
      </w:r>
      <w:r w:rsidRPr="00D027B1">
        <w:rPr>
          <w:rFonts w:hint="cs"/>
          <w:color w:val="000000" w:themeColor="text1"/>
          <w:sz w:val="26"/>
          <w:szCs w:val="26"/>
          <w:rtl/>
        </w:rPr>
        <w:t xml:space="preserve">كما انها لا تساعدعلى قيام الصناعة بسبب تربتها الرملية كما هو الحال في الصحراء الكبرى فانها تكون غير صالحة للاستيطان البشري . اما المناطق </w:t>
      </w:r>
      <w:r w:rsidRPr="00D027B1">
        <w:rPr>
          <w:rFonts w:hint="cs"/>
          <w:b/>
          <w:bCs/>
          <w:color w:val="000000" w:themeColor="text1"/>
          <w:sz w:val="26"/>
          <w:szCs w:val="26"/>
          <w:rtl/>
        </w:rPr>
        <w:t>السهول الجليدية الباردة</w:t>
      </w:r>
      <w:r w:rsidRPr="00D027B1">
        <w:rPr>
          <w:rFonts w:hint="cs"/>
          <w:color w:val="000000" w:themeColor="text1"/>
          <w:sz w:val="26"/>
          <w:szCs w:val="26"/>
          <w:rtl/>
        </w:rPr>
        <w:t xml:space="preserve">  فتعد من المناطق الطاردة للسكان</w:t>
      </w:r>
      <w:r w:rsidR="00F72207">
        <w:rPr>
          <w:rFonts w:hint="cs"/>
          <w:color w:val="000000" w:themeColor="text1"/>
          <w:sz w:val="26"/>
          <w:szCs w:val="26"/>
          <w:rtl/>
        </w:rPr>
        <w:t xml:space="preserve"> </w:t>
      </w:r>
      <w:r w:rsidRPr="00D027B1">
        <w:rPr>
          <w:rFonts w:hint="cs"/>
          <w:color w:val="000000" w:themeColor="text1"/>
          <w:sz w:val="26"/>
          <w:szCs w:val="26"/>
          <w:rtl/>
        </w:rPr>
        <w:t>هي</w:t>
      </w:r>
      <w:r w:rsidR="00F72207">
        <w:rPr>
          <w:rFonts w:hint="cs"/>
          <w:color w:val="000000" w:themeColor="text1"/>
          <w:sz w:val="26"/>
          <w:szCs w:val="26"/>
          <w:rtl/>
        </w:rPr>
        <w:t xml:space="preserve"> </w:t>
      </w:r>
      <w:r w:rsidRPr="00D027B1">
        <w:rPr>
          <w:rFonts w:hint="eastAsia"/>
          <w:color w:val="000000" w:themeColor="text1"/>
          <w:sz w:val="26"/>
          <w:szCs w:val="26"/>
          <w:rtl/>
        </w:rPr>
        <w:t>الأخرى</w:t>
      </w:r>
      <w:r w:rsidRPr="00D027B1">
        <w:rPr>
          <w:rFonts w:hint="cs"/>
          <w:color w:val="000000" w:themeColor="text1"/>
          <w:sz w:val="26"/>
          <w:szCs w:val="26"/>
          <w:rtl/>
        </w:rPr>
        <w:t xml:space="preserve"> لكونها لا تتلائم مع متطلبات الحياة البشرية كونها تمتاز بانخفاض درجات الحرارة وتكون ذات مناخ بارد لا يستطيع </w:t>
      </w:r>
      <w:r w:rsidRPr="007D0B81">
        <w:rPr>
          <w:rFonts w:hint="cs"/>
          <w:color w:val="000000" w:themeColor="text1"/>
          <w:sz w:val="26"/>
          <w:szCs w:val="26"/>
          <w:rtl/>
        </w:rPr>
        <w:t>الانسان تحمل هذه البرودة كما انه لا يستطيع الاستفادة منها للزراعة لكونها متجمدة حيث يكون فصل النمو فيها محدد فترة قصيرة.</w:t>
      </w:r>
      <w:r w:rsidRPr="00D027B1">
        <w:rPr>
          <w:rFonts w:hint="cs"/>
          <w:color w:val="000000" w:themeColor="text1"/>
          <w:sz w:val="26"/>
          <w:szCs w:val="26"/>
          <w:rtl/>
        </w:rPr>
        <w:t xml:space="preserve"> </w:t>
      </w:r>
    </w:p>
    <w:p w:rsidR="00072075" w:rsidRPr="00D027B1" w:rsidRDefault="00072075" w:rsidP="00BA2999">
      <w:pPr>
        <w:spacing w:line="276" w:lineRule="auto"/>
        <w:jc w:val="both"/>
        <w:rPr>
          <w:color w:val="000000" w:themeColor="text1"/>
          <w:sz w:val="26"/>
          <w:szCs w:val="26"/>
          <w:rtl/>
        </w:rPr>
      </w:pPr>
    </w:p>
    <w:p w:rsidR="00072075" w:rsidRPr="00D027B1" w:rsidRDefault="00072075" w:rsidP="00072075">
      <w:pPr>
        <w:pStyle w:val="ListParagraph"/>
        <w:numPr>
          <w:ilvl w:val="0"/>
          <w:numId w:val="9"/>
        </w:numPr>
        <w:spacing w:line="276" w:lineRule="auto"/>
        <w:jc w:val="both"/>
        <w:rPr>
          <w:b/>
          <w:bCs/>
          <w:color w:val="000000" w:themeColor="text1"/>
          <w:sz w:val="26"/>
          <w:szCs w:val="26"/>
        </w:rPr>
      </w:pPr>
      <w:r w:rsidRPr="00D027B1">
        <w:rPr>
          <w:rFonts w:hint="cs"/>
          <w:b/>
          <w:bCs/>
          <w:color w:val="000000" w:themeColor="text1"/>
          <w:sz w:val="26"/>
          <w:szCs w:val="26"/>
          <w:rtl/>
        </w:rPr>
        <w:t xml:space="preserve">التربة : </w:t>
      </w:r>
    </w:p>
    <w:p w:rsidR="00C71687" w:rsidRDefault="00072075" w:rsidP="00784A0D">
      <w:pPr>
        <w:spacing w:line="276" w:lineRule="auto"/>
        <w:jc w:val="both"/>
        <w:rPr>
          <w:color w:val="000000" w:themeColor="text1"/>
          <w:sz w:val="26"/>
          <w:szCs w:val="26"/>
          <w:rtl/>
        </w:rPr>
      </w:pPr>
      <w:r w:rsidRPr="00D027B1">
        <w:rPr>
          <w:rFonts w:hint="cs"/>
          <w:color w:val="000000" w:themeColor="text1"/>
          <w:sz w:val="26"/>
          <w:szCs w:val="26"/>
          <w:rtl/>
        </w:rPr>
        <w:t xml:space="preserve">تعد التربة احد اهم العوامل لتركز السكان لكن يصعب تحديد </w:t>
      </w:r>
      <w:r w:rsidRPr="00D027B1">
        <w:rPr>
          <w:rFonts w:hint="eastAsia"/>
          <w:color w:val="000000" w:themeColor="text1"/>
          <w:sz w:val="26"/>
          <w:szCs w:val="26"/>
          <w:rtl/>
        </w:rPr>
        <w:t>أهمية</w:t>
      </w:r>
      <w:r w:rsidRPr="00D027B1">
        <w:rPr>
          <w:rFonts w:hint="cs"/>
          <w:color w:val="000000" w:themeColor="text1"/>
          <w:sz w:val="26"/>
          <w:szCs w:val="26"/>
          <w:rtl/>
        </w:rPr>
        <w:t xml:space="preserve"> هذا العامل لتباين </w:t>
      </w:r>
      <w:r w:rsidRPr="00D027B1">
        <w:rPr>
          <w:rFonts w:hint="eastAsia"/>
          <w:color w:val="000000" w:themeColor="text1"/>
          <w:sz w:val="26"/>
          <w:szCs w:val="26"/>
          <w:rtl/>
        </w:rPr>
        <w:t>أنواع</w:t>
      </w:r>
      <w:r w:rsidRPr="00D027B1">
        <w:rPr>
          <w:rFonts w:hint="cs"/>
          <w:color w:val="000000" w:themeColor="text1"/>
          <w:sz w:val="26"/>
          <w:szCs w:val="26"/>
          <w:rtl/>
        </w:rPr>
        <w:t xml:space="preserve"> الترب من منطقة الى </w:t>
      </w:r>
      <w:r w:rsidRPr="00D027B1">
        <w:rPr>
          <w:rFonts w:hint="eastAsia"/>
          <w:color w:val="000000" w:themeColor="text1"/>
          <w:sz w:val="26"/>
          <w:szCs w:val="26"/>
          <w:rtl/>
        </w:rPr>
        <w:t>أخرى</w:t>
      </w:r>
      <w:r w:rsidRPr="00D027B1">
        <w:rPr>
          <w:rFonts w:hint="cs"/>
          <w:color w:val="000000" w:themeColor="text1"/>
          <w:sz w:val="26"/>
          <w:szCs w:val="26"/>
          <w:rtl/>
        </w:rPr>
        <w:t xml:space="preserve"> ومن </w:t>
      </w:r>
      <w:r w:rsidRPr="00D027B1">
        <w:rPr>
          <w:rFonts w:hint="eastAsia"/>
          <w:color w:val="000000" w:themeColor="text1"/>
          <w:sz w:val="26"/>
          <w:szCs w:val="26"/>
          <w:rtl/>
        </w:rPr>
        <w:t>إقليم</w:t>
      </w:r>
      <w:r w:rsidRPr="00D027B1">
        <w:rPr>
          <w:rFonts w:hint="cs"/>
          <w:color w:val="000000" w:themeColor="text1"/>
          <w:sz w:val="26"/>
          <w:szCs w:val="26"/>
          <w:rtl/>
        </w:rPr>
        <w:t xml:space="preserve"> الى اخر وذلك لكونه يرتبط بقوة باختلاف </w:t>
      </w:r>
      <w:r w:rsidRPr="00D027B1">
        <w:rPr>
          <w:rFonts w:hint="eastAsia"/>
          <w:color w:val="000000" w:themeColor="text1"/>
          <w:sz w:val="26"/>
          <w:szCs w:val="26"/>
          <w:rtl/>
        </w:rPr>
        <w:t>الأحوال</w:t>
      </w:r>
      <w:r w:rsidRPr="00D027B1">
        <w:rPr>
          <w:rFonts w:hint="cs"/>
          <w:color w:val="000000" w:themeColor="text1"/>
          <w:sz w:val="26"/>
          <w:szCs w:val="26"/>
          <w:rtl/>
        </w:rPr>
        <w:t xml:space="preserve"> المناخية والنبات الطبيعي والتضاريس ، وتضم الكرة الأرضية أقاليم واسعة تتباين في نوعية الترب ،اذ تحتل</w:t>
      </w:r>
      <w:r w:rsidRPr="00D027B1">
        <w:rPr>
          <w:rFonts w:hint="cs"/>
          <w:b/>
          <w:bCs/>
          <w:color w:val="000000" w:themeColor="text1"/>
          <w:sz w:val="26"/>
          <w:szCs w:val="26"/>
          <w:rtl/>
        </w:rPr>
        <w:t xml:space="preserve"> تربة البودزول</w:t>
      </w:r>
      <w:r w:rsidRPr="00D027B1">
        <w:rPr>
          <w:rFonts w:hint="cs"/>
          <w:color w:val="000000" w:themeColor="text1"/>
          <w:sz w:val="26"/>
          <w:szCs w:val="26"/>
          <w:rtl/>
        </w:rPr>
        <w:t xml:space="preserve"> التي تتصف بقلة صلاحيتها للزراعة نطاق واسع في العروض العليا ومناطق الغابات الصنوبرية ،فهي تربة يصعب ممارسة الزراعة فيها كل عام الا بعد معاملتها بالجير وإضافة مخصبات فوسفاتية اليها حيث ل</w:t>
      </w:r>
      <w:r w:rsidR="00CE0D68">
        <w:rPr>
          <w:rFonts w:hint="cs"/>
          <w:color w:val="000000" w:themeColor="text1"/>
          <w:sz w:val="26"/>
          <w:szCs w:val="26"/>
          <w:rtl/>
        </w:rPr>
        <w:t>ا</w:t>
      </w:r>
      <w:r w:rsidRPr="00D027B1">
        <w:rPr>
          <w:rFonts w:hint="cs"/>
          <w:color w:val="000000" w:themeColor="text1"/>
          <w:sz w:val="26"/>
          <w:szCs w:val="26"/>
          <w:rtl/>
        </w:rPr>
        <w:t xml:space="preserve"> تستجيب لعمليات الاستصلاح بسهولة كما ان </w:t>
      </w:r>
      <w:r w:rsidRPr="00D027B1">
        <w:rPr>
          <w:rFonts w:hint="eastAsia"/>
          <w:color w:val="000000" w:themeColor="text1"/>
          <w:sz w:val="26"/>
          <w:szCs w:val="26"/>
          <w:rtl/>
        </w:rPr>
        <w:t>أحوال</w:t>
      </w:r>
      <w:r w:rsidRPr="00D027B1">
        <w:rPr>
          <w:rFonts w:hint="cs"/>
          <w:color w:val="000000" w:themeColor="text1"/>
          <w:sz w:val="26"/>
          <w:szCs w:val="26"/>
          <w:rtl/>
        </w:rPr>
        <w:t xml:space="preserve"> المناخية الصعبة في تلك المناطق لا تساعد على الاستيطان . وتصنف</w:t>
      </w:r>
      <w:r w:rsidRPr="00D027B1">
        <w:rPr>
          <w:rFonts w:hint="cs"/>
          <w:b/>
          <w:bCs/>
          <w:color w:val="000000" w:themeColor="text1"/>
          <w:sz w:val="26"/>
          <w:szCs w:val="26"/>
          <w:rtl/>
        </w:rPr>
        <w:t xml:space="preserve"> تربة اللترايت</w:t>
      </w:r>
      <w:r w:rsidRPr="00D027B1">
        <w:rPr>
          <w:rFonts w:hint="cs"/>
          <w:color w:val="000000" w:themeColor="text1"/>
          <w:sz w:val="26"/>
          <w:szCs w:val="26"/>
          <w:rtl/>
        </w:rPr>
        <w:t xml:space="preserve"> التي تنتشر في المناطق المدارية هي </w:t>
      </w:r>
      <w:r w:rsidRPr="00D027B1">
        <w:rPr>
          <w:rFonts w:hint="eastAsia"/>
          <w:color w:val="000000" w:themeColor="text1"/>
          <w:sz w:val="26"/>
          <w:szCs w:val="26"/>
          <w:rtl/>
        </w:rPr>
        <w:t>الأخرى</w:t>
      </w:r>
      <w:r w:rsidRPr="00D027B1">
        <w:rPr>
          <w:rFonts w:hint="cs"/>
          <w:color w:val="000000" w:themeColor="text1"/>
          <w:sz w:val="26"/>
          <w:szCs w:val="26"/>
          <w:rtl/>
        </w:rPr>
        <w:t xml:space="preserve"> غير صالحة للزراعة الحقلية او الكثيفة المستديمة وذلك لفقرها وعدم خصوبتها مما يجعلها مناطق قليلة تركز بالسكان. </w:t>
      </w:r>
    </w:p>
    <w:p w:rsidR="00920B3D" w:rsidRDefault="00072075" w:rsidP="00153520">
      <w:pPr>
        <w:spacing w:line="276" w:lineRule="auto"/>
        <w:jc w:val="both"/>
        <w:rPr>
          <w:rFonts w:cs="Arial"/>
          <w:color w:val="000000" w:themeColor="text1"/>
          <w:sz w:val="26"/>
          <w:szCs w:val="26"/>
          <w:rtl/>
        </w:rPr>
      </w:pPr>
      <w:r>
        <w:rPr>
          <w:rFonts w:hint="cs"/>
          <w:color w:val="000000" w:themeColor="text1"/>
          <w:sz w:val="26"/>
          <w:szCs w:val="26"/>
          <w:rtl/>
        </w:rPr>
        <w:t xml:space="preserve">ويتركز السكان في </w:t>
      </w:r>
      <w:r>
        <w:rPr>
          <w:rFonts w:hint="eastAsia"/>
          <w:color w:val="000000" w:themeColor="text1"/>
          <w:sz w:val="26"/>
          <w:szCs w:val="26"/>
          <w:rtl/>
        </w:rPr>
        <w:t>الأقاليم</w:t>
      </w:r>
      <w:r>
        <w:rPr>
          <w:rFonts w:hint="cs"/>
          <w:color w:val="000000" w:themeColor="text1"/>
          <w:sz w:val="26"/>
          <w:szCs w:val="26"/>
          <w:rtl/>
        </w:rPr>
        <w:t xml:space="preserve"> والمناطق التي تنتشر فيها </w:t>
      </w:r>
      <w:r w:rsidRPr="00C92AAA">
        <w:rPr>
          <w:rFonts w:hint="cs"/>
          <w:b/>
          <w:bCs/>
          <w:color w:val="000000" w:themeColor="text1"/>
          <w:sz w:val="26"/>
          <w:szCs w:val="26"/>
          <w:rtl/>
        </w:rPr>
        <w:t xml:space="preserve">التربة </w:t>
      </w:r>
      <w:r w:rsidR="003F6DFC">
        <w:rPr>
          <w:rFonts w:hint="cs"/>
          <w:b/>
          <w:bCs/>
          <w:color w:val="000000" w:themeColor="text1"/>
          <w:sz w:val="26"/>
          <w:szCs w:val="26"/>
          <w:rtl/>
        </w:rPr>
        <w:t xml:space="preserve">الفيضية </w:t>
      </w:r>
      <w:r w:rsidR="00011C95">
        <w:rPr>
          <w:rFonts w:hint="cs"/>
          <w:b/>
          <w:bCs/>
          <w:color w:val="000000" w:themeColor="text1"/>
          <w:sz w:val="26"/>
          <w:szCs w:val="26"/>
          <w:rtl/>
        </w:rPr>
        <w:t>او</w:t>
      </w:r>
      <w:r w:rsidRPr="00C92AAA">
        <w:rPr>
          <w:rFonts w:hint="cs"/>
          <w:b/>
          <w:bCs/>
          <w:color w:val="000000" w:themeColor="text1"/>
          <w:sz w:val="26"/>
          <w:szCs w:val="26"/>
          <w:rtl/>
        </w:rPr>
        <w:t>الطموية</w:t>
      </w:r>
      <w:r>
        <w:rPr>
          <w:rFonts w:hint="cs"/>
          <w:color w:val="000000" w:themeColor="text1"/>
          <w:sz w:val="26"/>
          <w:szCs w:val="26"/>
          <w:rtl/>
        </w:rPr>
        <w:t xml:space="preserve"> التي تتركز عند دلتاوات الأنهار في مناطق شرق اسيا و ودلتا النيل ومنطقة السهل الرسوبي في العراق وغيرها</w:t>
      </w:r>
      <w:r w:rsidR="006A1B23">
        <w:rPr>
          <w:rFonts w:hint="cs"/>
          <w:color w:val="000000" w:themeColor="text1"/>
          <w:sz w:val="26"/>
          <w:szCs w:val="26"/>
          <w:rtl/>
        </w:rPr>
        <w:t>،</w:t>
      </w:r>
      <w:r>
        <w:rPr>
          <w:rFonts w:cs="Arial" w:hint="cs"/>
          <w:color w:val="000000" w:themeColor="text1"/>
          <w:sz w:val="26"/>
          <w:szCs w:val="26"/>
          <w:rtl/>
        </w:rPr>
        <w:t xml:space="preserve">اذ تتميز هذا النوع  في </w:t>
      </w:r>
      <w:r w:rsidRPr="00707777">
        <w:rPr>
          <w:rFonts w:cs="Arial" w:hint="eastAsia"/>
          <w:color w:val="000000" w:themeColor="text1"/>
          <w:sz w:val="26"/>
          <w:szCs w:val="26"/>
          <w:rtl/>
        </w:rPr>
        <w:t>خصوبتها</w:t>
      </w:r>
      <w:r w:rsidRPr="00707777">
        <w:rPr>
          <w:rFonts w:cs="Arial"/>
          <w:color w:val="000000" w:themeColor="text1"/>
          <w:sz w:val="26"/>
          <w:szCs w:val="26"/>
          <w:rtl/>
        </w:rPr>
        <w:t xml:space="preserve"> </w:t>
      </w:r>
      <w:r w:rsidRPr="00707777">
        <w:rPr>
          <w:rFonts w:cs="Arial" w:hint="eastAsia"/>
          <w:color w:val="000000" w:themeColor="text1"/>
          <w:sz w:val="26"/>
          <w:szCs w:val="26"/>
          <w:rtl/>
        </w:rPr>
        <w:t>العالية،</w:t>
      </w:r>
      <w:r w:rsidRPr="00707777">
        <w:rPr>
          <w:rFonts w:cs="Arial"/>
          <w:color w:val="000000" w:themeColor="text1"/>
          <w:sz w:val="26"/>
          <w:szCs w:val="26"/>
          <w:rtl/>
        </w:rPr>
        <w:t xml:space="preserve"> </w:t>
      </w:r>
      <w:r w:rsidRPr="00707777">
        <w:rPr>
          <w:rFonts w:cs="Arial" w:hint="eastAsia"/>
          <w:color w:val="000000" w:themeColor="text1"/>
          <w:sz w:val="26"/>
          <w:szCs w:val="26"/>
          <w:rtl/>
        </w:rPr>
        <w:t>بالإضافة</w:t>
      </w:r>
      <w:r w:rsidRPr="00707777">
        <w:rPr>
          <w:rFonts w:cs="Arial"/>
          <w:color w:val="000000" w:themeColor="text1"/>
          <w:sz w:val="26"/>
          <w:szCs w:val="26"/>
          <w:rtl/>
        </w:rPr>
        <w:t xml:space="preserve"> </w:t>
      </w:r>
      <w:r w:rsidRPr="00707777">
        <w:rPr>
          <w:rFonts w:cs="Arial" w:hint="eastAsia"/>
          <w:color w:val="000000" w:themeColor="text1"/>
          <w:sz w:val="26"/>
          <w:szCs w:val="26"/>
          <w:rtl/>
        </w:rPr>
        <w:t>إلى</w:t>
      </w:r>
      <w:r w:rsidRPr="00707777">
        <w:rPr>
          <w:rFonts w:cs="Arial"/>
          <w:color w:val="000000" w:themeColor="text1"/>
          <w:sz w:val="26"/>
          <w:szCs w:val="26"/>
          <w:rtl/>
        </w:rPr>
        <w:t xml:space="preserve"> </w:t>
      </w:r>
      <w:r w:rsidRPr="00707777">
        <w:rPr>
          <w:rFonts w:cs="Arial" w:hint="eastAsia"/>
          <w:color w:val="000000" w:themeColor="text1"/>
          <w:sz w:val="26"/>
          <w:szCs w:val="26"/>
          <w:rtl/>
        </w:rPr>
        <w:t>خفة</w:t>
      </w:r>
      <w:r w:rsidRPr="00707777">
        <w:rPr>
          <w:rFonts w:cs="Arial"/>
          <w:color w:val="000000" w:themeColor="text1"/>
          <w:sz w:val="26"/>
          <w:szCs w:val="26"/>
          <w:rtl/>
        </w:rPr>
        <w:t xml:space="preserve"> </w:t>
      </w:r>
      <w:r w:rsidRPr="00707777">
        <w:rPr>
          <w:rFonts w:cs="Arial" w:hint="eastAsia"/>
          <w:color w:val="000000" w:themeColor="text1"/>
          <w:sz w:val="26"/>
          <w:szCs w:val="26"/>
          <w:rtl/>
        </w:rPr>
        <w:t>وزنها</w:t>
      </w:r>
      <w:r w:rsidRPr="00707777">
        <w:rPr>
          <w:rFonts w:cs="Arial"/>
          <w:color w:val="000000" w:themeColor="text1"/>
          <w:sz w:val="26"/>
          <w:szCs w:val="26"/>
          <w:rtl/>
        </w:rPr>
        <w:t xml:space="preserve"> </w:t>
      </w:r>
      <w:r w:rsidRPr="00707777">
        <w:rPr>
          <w:rFonts w:cs="Arial" w:hint="eastAsia"/>
          <w:color w:val="000000" w:themeColor="text1"/>
          <w:sz w:val="26"/>
          <w:szCs w:val="26"/>
          <w:rtl/>
        </w:rPr>
        <w:t>وقدرتها</w:t>
      </w:r>
      <w:r w:rsidRPr="00707777">
        <w:rPr>
          <w:rFonts w:cs="Arial"/>
          <w:color w:val="000000" w:themeColor="text1"/>
          <w:sz w:val="26"/>
          <w:szCs w:val="26"/>
          <w:rtl/>
        </w:rPr>
        <w:t xml:space="preserve"> </w:t>
      </w:r>
      <w:r w:rsidRPr="00707777">
        <w:rPr>
          <w:rFonts w:cs="Arial" w:hint="eastAsia"/>
          <w:color w:val="000000" w:themeColor="text1"/>
          <w:sz w:val="26"/>
          <w:szCs w:val="26"/>
          <w:rtl/>
        </w:rPr>
        <w:t>على</w:t>
      </w:r>
      <w:r w:rsidRPr="00707777">
        <w:rPr>
          <w:rFonts w:cs="Arial"/>
          <w:color w:val="000000" w:themeColor="text1"/>
          <w:sz w:val="26"/>
          <w:szCs w:val="26"/>
          <w:rtl/>
        </w:rPr>
        <w:t xml:space="preserve"> </w:t>
      </w:r>
      <w:r w:rsidRPr="00707777">
        <w:rPr>
          <w:rFonts w:cs="Arial" w:hint="eastAsia"/>
          <w:color w:val="000000" w:themeColor="text1"/>
          <w:sz w:val="26"/>
          <w:szCs w:val="26"/>
          <w:rtl/>
        </w:rPr>
        <w:t>المحافظة</w:t>
      </w:r>
      <w:r w:rsidRPr="00707777">
        <w:rPr>
          <w:rFonts w:cs="Arial"/>
          <w:color w:val="000000" w:themeColor="text1"/>
          <w:sz w:val="26"/>
          <w:szCs w:val="26"/>
          <w:rtl/>
        </w:rPr>
        <w:t xml:space="preserve"> </w:t>
      </w:r>
      <w:r w:rsidRPr="00707777">
        <w:rPr>
          <w:rFonts w:cs="Arial" w:hint="eastAsia"/>
          <w:color w:val="000000" w:themeColor="text1"/>
          <w:sz w:val="26"/>
          <w:szCs w:val="26"/>
          <w:rtl/>
        </w:rPr>
        <w:t>على</w:t>
      </w:r>
      <w:r w:rsidRPr="00707777">
        <w:rPr>
          <w:rFonts w:cs="Arial"/>
          <w:color w:val="000000" w:themeColor="text1"/>
          <w:sz w:val="26"/>
          <w:szCs w:val="26"/>
          <w:rtl/>
        </w:rPr>
        <w:t xml:space="preserve"> </w:t>
      </w:r>
      <w:r w:rsidRPr="00707777">
        <w:rPr>
          <w:rFonts w:cs="Arial" w:hint="eastAsia"/>
          <w:color w:val="000000" w:themeColor="text1"/>
          <w:sz w:val="26"/>
          <w:szCs w:val="26"/>
          <w:rtl/>
        </w:rPr>
        <w:t>رطوبتها،</w:t>
      </w:r>
      <w:r w:rsidRPr="00707777">
        <w:rPr>
          <w:rFonts w:cs="Arial"/>
          <w:color w:val="000000" w:themeColor="text1"/>
          <w:sz w:val="26"/>
          <w:szCs w:val="26"/>
          <w:rtl/>
        </w:rPr>
        <w:t xml:space="preserve"> </w:t>
      </w:r>
      <w:r w:rsidRPr="00707777">
        <w:rPr>
          <w:rFonts w:cs="Arial" w:hint="eastAsia"/>
          <w:color w:val="000000" w:themeColor="text1"/>
          <w:sz w:val="26"/>
          <w:szCs w:val="26"/>
          <w:rtl/>
        </w:rPr>
        <w:t>وسهولة</w:t>
      </w:r>
      <w:r w:rsidRPr="00707777">
        <w:rPr>
          <w:rFonts w:cs="Arial"/>
          <w:color w:val="000000" w:themeColor="text1"/>
          <w:sz w:val="26"/>
          <w:szCs w:val="26"/>
          <w:rtl/>
        </w:rPr>
        <w:t xml:space="preserve"> </w:t>
      </w:r>
      <w:r w:rsidRPr="00707777">
        <w:rPr>
          <w:rFonts w:cs="Arial" w:hint="eastAsia"/>
          <w:color w:val="000000" w:themeColor="text1"/>
          <w:sz w:val="26"/>
          <w:szCs w:val="26"/>
          <w:rtl/>
        </w:rPr>
        <w:t>ضغطها،</w:t>
      </w:r>
      <w:r w:rsidRPr="00707777">
        <w:rPr>
          <w:rFonts w:cs="Arial"/>
          <w:color w:val="000000" w:themeColor="text1"/>
          <w:sz w:val="26"/>
          <w:szCs w:val="26"/>
          <w:rtl/>
        </w:rPr>
        <w:t xml:space="preserve"> </w:t>
      </w:r>
      <w:r w:rsidRPr="00707777">
        <w:rPr>
          <w:rFonts w:cs="Arial" w:hint="eastAsia"/>
          <w:color w:val="000000" w:themeColor="text1"/>
          <w:sz w:val="26"/>
          <w:szCs w:val="26"/>
          <w:rtl/>
        </w:rPr>
        <w:t>وغسلها</w:t>
      </w:r>
      <w:r w:rsidRPr="00707777">
        <w:rPr>
          <w:rFonts w:cs="Arial"/>
          <w:color w:val="000000" w:themeColor="text1"/>
          <w:sz w:val="26"/>
          <w:szCs w:val="26"/>
          <w:rtl/>
        </w:rPr>
        <w:t xml:space="preserve"> </w:t>
      </w:r>
      <w:r w:rsidRPr="00707777">
        <w:rPr>
          <w:rFonts w:cs="Arial" w:hint="eastAsia"/>
          <w:color w:val="000000" w:themeColor="text1"/>
          <w:sz w:val="26"/>
          <w:szCs w:val="26"/>
          <w:rtl/>
        </w:rPr>
        <w:t>من</w:t>
      </w:r>
      <w:r w:rsidRPr="00707777">
        <w:rPr>
          <w:rFonts w:cs="Arial"/>
          <w:color w:val="000000" w:themeColor="text1"/>
          <w:sz w:val="26"/>
          <w:szCs w:val="26"/>
          <w:rtl/>
        </w:rPr>
        <w:t xml:space="preserve"> </w:t>
      </w:r>
      <w:r w:rsidRPr="00707777">
        <w:rPr>
          <w:rFonts w:cs="Arial" w:hint="eastAsia"/>
          <w:color w:val="000000" w:themeColor="text1"/>
          <w:sz w:val="26"/>
          <w:szCs w:val="26"/>
          <w:rtl/>
        </w:rPr>
        <w:t>قبل</w:t>
      </w:r>
      <w:r w:rsidRPr="00707777">
        <w:rPr>
          <w:rFonts w:cs="Arial"/>
          <w:color w:val="000000" w:themeColor="text1"/>
          <w:sz w:val="26"/>
          <w:szCs w:val="26"/>
          <w:rtl/>
        </w:rPr>
        <w:t xml:space="preserve"> </w:t>
      </w:r>
      <w:r w:rsidRPr="00707777">
        <w:rPr>
          <w:rFonts w:cs="Arial" w:hint="eastAsia"/>
          <w:color w:val="000000" w:themeColor="text1"/>
          <w:sz w:val="26"/>
          <w:szCs w:val="26"/>
          <w:rtl/>
        </w:rPr>
        <w:t>مياه</w:t>
      </w:r>
      <w:r w:rsidRPr="00707777">
        <w:rPr>
          <w:rFonts w:cs="Arial"/>
          <w:color w:val="000000" w:themeColor="text1"/>
          <w:sz w:val="26"/>
          <w:szCs w:val="26"/>
          <w:rtl/>
        </w:rPr>
        <w:t xml:space="preserve"> </w:t>
      </w:r>
      <w:r w:rsidRPr="00707777">
        <w:rPr>
          <w:rFonts w:cs="Arial" w:hint="eastAsia"/>
          <w:color w:val="000000" w:themeColor="text1"/>
          <w:sz w:val="26"/>
          <w:szCs w:val="26"/>
          <w:rtl/>
        </w:rPr>
        <w:t>الأمطار،</w:t>
      </w:r>
      <w:r w:rsidRPr="00707777">
        <w:rPr>
          <w:rFonts w:cs="Arial"/>
          <w:color w:val="000000" w:themeColor="text1"/>
          <w:sz w:val="26"/>
          <w:szCs w:val="26"/>
          <w:rtl/>
        </w:rPr>
        <w:t xml:space="preserve"> </w:t>
      </w:r>
      <w:r w:rsidRPr="00707777">
        <w:rPr>
          <w:rFonts w:cs="Arial" w:hint="eastAsia"/>
          <w:color w:val="000000" w:themeColor="text1"/>
          <w:sz w:val="26"/>
          <w:szCs w:val="26"/>
          <w:rtl/>
        </w:rPr>
        <w:t>ويساعد</w:t>
      </w:r>
      <w:r w:rsidRPr="00707777">
        <w:rPr>
          <w:rFonts w:cs="Arial"/>
          <w:color w:val="000000" w:themeColor="text1"/>
          <w:sz w:val="26"/>
          <w:szCs w:val="26"/>
          <w:rtl/>
        </w:rPr>
        <w:t xml:space="preserve"> </w:t>
      </w:r>
      <w:r w:rsidRPr="00707777">
        <w:rPr>
          <w:rFonts w:cs="Arial" w:hint="eastAsia"/>
          <w:color w:val="000000" w:themeColor="text1"/>
          <w:sz w:val="26"/>
          <w:szCs w:val="26"/>
          <w:rtl/>
        </w:rPr>
        <w:t>إضافة</w:t>
      </w:r>
      <w:r w:rsidRPr="00707777">
        <w:rPr>
          <w:rFonts w:cs="Arial"/>
          <w:color w:val="000000" w:themeColor="text1"/>
          <w:sz w:val="26"/>
          <w:szCs w:val="26"/>
          <w:rtl/>
        </w:rPr>
        <w:t xml:space="preserve"> </w:t>
      </w:r>
      <w:r w:rsidRPr="00707777">
        <w:rPr>
          <w:rFonts w:cs="Arial" w:hint="eastAsia"/>
          <w:color w:val="000000" w:themeColor="text1"/>
          <w:sz w:val="26"/>
          <w:szCs w:val="26"/>
          <w:rtl/>
        </w:rPr>
        <w:t>المواد</w:t>
      </w:r>
      <w:r w:rsidRPr="00707777">
        <w:rPr>
          <w:rFonts w:cs="Arial"/>
          <w:color w:val="000000" w:themeColor="text1"/>
          <w:sz w:val="26"/>
          <w:szCs w:val="26"/>
          <w:rtl/>
        </w:rPr>
        <w:t xml:space="preserve"> </w:t>
      </w:r>
      <w:r w:rsidRPr="00707777">
        <w:rPr>
          <w:rFonts w:cs="Arial" w:hint="eastAsia"/>
          <w:color w:val="000000" w:themeColor="text1"/>
          <w:sz w:val="26"/>
          <w:szCs w:val="26"/>
          <w:rtl/>
        </w:rPr>
        <w:t>العضوية</w:t>
      </w:r>
      <w:r w:rsidRPr="00707777">
        <w:rPr>
          <w:rFonts w:cs="Arial"/>
          <w:color w:val="000000" w:themeColor="text1"/>
          <w:sz w:val="26"/>
          <w:szCs w:val="26"/>
          <w:rtl/>
        </w:rPr>
        <w:t xml:space="preserve"> </w:t>
      </w:r>
      <w:r w:rsidRPr="00707777">
        <w:rPr>
          <w:rFonts w:cs="Arial" w:hint="eastAsia"/>
          <w:color w:val="000000" w:themeColor="text1"/>
          <w:sz w:val="26"/>
          <w:szCs w:val="26"/>
          <w:rtl/>
        </w:rPr>
        <w:t>إليها</w:t>
      </w:r>
      <w:r w:rsidRPr="00707777">
        <w:rPr>
          <w:rFonts w:cs="Arial"/>
          <w:color w:val="000000" w:themeColor="text1"/>
          <w:sz w:val="26"/>
          <w:szCs w:val="26"/>
          <w:rtl/>
        </w:rPr>
        <w:t xml:space="preserve"> </w:t>
      </w:r>
      <w:r w:rsidRPr="00707777">
        <w:rPr>
          <w:rFonts w:cs="Arial" w:hint="eastAsia"/>
          <w:color w:val="000000" w:themeColor="text1"/>
          <w:sz w:val="26"/>
          <w:szCs w:val="26"/>
          <w:rtl/>
        </w:rPr>
        <w:t>في</w:t>
      </w:r>
      <w:r w:rsidRPr="00707777">
        <w:rPr>
          <w:rFonts w:cs="Arial"/>
          <w:color w:val="000000" w:themeColor="text1"/>
          <w:sz w:val="26"/>
          <w:szCs w:val="26"/>
          <w:rtl/>
        </w:rPr>
        <w:t xml:space="preserve"> </w:t>
      </w:r>
      <w:r w:rsidRPr="00707777">
        <w:rPr>
          <w:rFonts w:cs="Arial" w:hint="eastAsia"/>
          <w:color w:val="000000" w:themeColor="text1"/>
          <w:sz w:val="26"/>
          <w:szCs w:val="26"/>
          <w:rtl/>
        </w:rPr>
        <w:t>تماسك</w:t>
      </w:r>
      <w:r w:rsidRPr="00707777">
        <w:rPr>
          <w:rFonts w:cs="Arial"/>
          <w:color w:val="000000" w:themeColor="text1"/>
          <w:sz w:val="26"/>
          <w:szCs w:val="26"/>
          <w:rtl/>
        </w:rPr>
        <w:t xml:space="preserve"> </w:t>
      </w:r>
      <w:r w:rsidRPr="00707777">
        <w:rPr>
          <w:rFonts w:cs="Arial" w:hint="eastAsia"/>
          <w:color w:val="000000" w:themeColor="text1"/>
          <w:sz w:val="26"/>
          <w:szCs w:val="26"/>
          <w:rtl/>
        </w:rPr>
        <w:t>الكتل</w:t>
      </w:r>
      <w:r w:rsidRPr="00707777">
        <w:rPr>
          <w:rFonts w:cs="Arial"/>
          <w:color w:val="000000" w:themeColor="text1"/>
          <w:sz w:val="26"/>
          <w:szCs w:val="26"/>
          <w:rtl/>
        </w:rPr>
        <w:t xml:space="preserve"> </w:t>
      </w:r>
      <w:r w:rsidRPr="00707777">
        <w:rPr>
          <w:rFonts w:cs="Arial" w:hint="eastAsia"/>
          <w:color w:val="000000" w:themeColor="text1"/>
          <w:sz w:val="26"/>
          <w:szCs w:val="26"/>
          <w:rtl/>
        </w:rPr>
        <w:t>المكونة</w:t>
      </w:r>
      <w:r w:rsidRPr="00707777">
        <w:rPr>
          <w:rFonts w:cs="Arial"/>
          <w:color w:val="000000" w:themeColor="text1"/>
          <w:sz w:val="26"/>
          <w:szCs w:val="26"/>
          <w:rtl/>
        </w:rPr>
        <w:t xml:space="preserve"> </w:t>
      </w:r>
      <w:r w:rsidRPr="00707777">
        <w:rPr>
          <w:rFonts w:cs="Arial" w:hint="eastAsia"/>
          <w:color w:val="000000" w:themeColor="text1"/>
          <w:sz w:val="26"/>
          <w:szCs w:val="26"/>
          <w:rtl/>
        </w:rPr>
        <w:t>للتربة</w:t>
      </w:r>
      <w:r w:rsidRPr="00707777">
        <w:rPr>
          <w:rFonts w:cs="Arial"/>
          <w:color w:val="000000" w:themeColor="text1"/>
          <w:sz w:val="26"/>
          <w:szCs w:val="26"/>
          <w:rtl/>
        </w:rPr>
        <w:t xml:space="preserve"> </w:t>
      </w:r>
      <w:r w:rsidRPr="00707777">
        <w:rPr>
          <w:rFonts w:cs="Arial" w:hint="eastAsia"/>
          <w:color w:val="000000" w:themeColor="text1"/>
          <w:sz w:val="26"/>
          <w:szCs w:val="26"/>
          <w:rtl/>
        </w:rPr>
        <w:t>مع</w:t>
      </w:r>
      <w:r w:rsidRPr="00707777">
        <w:rPr>
          <w:rFonts w:cs="Arial"/>
          <w:color w:val="000000" w:themeColor="text1"/>
          <w:sz w:val="26"/>
          <w:szCs w:val="26"/>
          <w:rtl/>
        </w:rPr>
        <w:t xml:space="preserve"> </w:t>
      </w:r>
      <w:r w:rsidRPr="00707777">
        <w:rPr>
          <w:rFonts w:cs="Arial" w:hint="eastAsia"/>
          <w:color w:val="000000" w:themeColor="text1"/>
          <w:sz w:val="26"/>
          <w:szCs w:val="26"/>
          <w:rtl/>
        </w:rPr>
        <w:t>بعضها</w:t>
      </w:r>
      <w:r w:rsidRPr="00707777">
        <w:rPr>
          <w:rFonts w:cs="Arial"/>
          <w:color w:val="000000" w:themeColor="text1"/>
          <w:sz w:val="26"/>
          <w:szCs w:val="26"/>
          <w:rtl/>
        </w:rPr>
        <w:t xml:space="preserve"> </w:t>
      </w:r>
      <w:r w:rsidRPr="00707777">
        <w:rPr>
          <w:rFonts w:cs="Arial" w:hint="eastAsia"/>
          <w:color w:val="000000" w:themeColor="text1"/>
          <w:sz w:val="26"/>
          <w:szCs w:val="26"/>
          <w:rtl/>
        </w:rPr>
        <w:t>البعض</w:t>
      </w:r>
      <w:r w:rsidRPr="00707777">
        <w:rPr>
          <w:rFonts w:cs="Arial"/>
          <w:color w:val="000000" w:themeColor="text1"/>
          <w:sz w:val="26"/>
          <w:szCs w:val="26"/>
          <w:rtl/>
        </w:rPr>
        <w:t xml:space="preserve"> </w:t>
      </w:r>
      <w:r w:rsidRPr="00707777">
        <w:rPr>
          <w:rFonts w:cs="Arial" w:hint="eastAsia"/>
          <w:color w:val="000000" w:themeColor="text1"/>
          <w:sz w:val="26"/>
          <w:szCs w:val="26"/>
          <w:rtl/>
        </w:rPr>
        <w:t>وتحويلها</w:t>
      </w:r>
      <w:r w:rsidRPr="00707777">
        <w:rPr>
          <w:rFonts w:cs="Arial"/>
          <w:color w:val="000000" w:themeColor="text1"/>
          <w:sz w:val="26"/>
          <w:szCs w:val="26"/>
          <w:rtl/>
        </w:rPr>
        <w:t xml:space="preserve"> </w:t>
      </w:r>
      <w:r w:rsidRPr="00707777">
        <w:rPr>
          <w:rFonts w:cs="Arial" w:hint="eastAsia"/>
          <w:color w:val="000000" w:themeColor="text1"/>
          <w:sz w:val="26"/>
          <w:szCs w:val="26"/>
          <w:rtl/>
        </w:rPr>
        <w:t>إلى</w:t>
      </w:r>
      <w:r w:rsidRPr="00707777">
        <w:rPr>
          <w:rFonts w:cs="Arial"/>
          <w:color w:val="000000" w:themeColor="text1"/>
          <w:sz w:val="26"/>
          <w:szCs w:val="26"/>
          <w:rtl/>
        </w:rPr>
        <w:t xml:space="preserve"> </w:t>
      </w:r>
      <w:r w:rsidRPr="00707777">
        <w:rPr>
          <w:rFonts w:cs="Arial" w:hint="eastAsia"/>
          <w:color w:val="000000" w:themeColor="text1"/>
          <w:sz w:val="26"/>
          <w:szCs w:val="26"/>
          <w:rtl/>
        </w:rPr>
        <w:t>كتل</w:t>
      </w:r>
      <w:r w:rsidRPr="00707777">
        <w:rPr>
          <w:rFonts w:cs="Arial"/>
          <w:color w:val="000000" w:themeColor="text1"/>
          <w:sz w:val="26"/>
          <w:szCs w:val="26"/>
          <w:rtl/>
        </w:rPr>
        <w:t xml:space="preserve"> </w:t>
      </w:r>
      <w:r w:rsidRPr="00707777">
        <w:rPr>
          <w:rFonts w:cs="Arial" w:hint="eastAsia"/>
          <w:color w:val="000000" w:themeColor="text1"/>
          <w:sz w:val="26"/>
          <w:szCs w:val="26"/>
          <w:rtl/>
        </w:rPr>
        <w:t>أكثر</w:t>
      </w:r>
      <w:r w:rsidRPr="00707777">
        <w:rPr>
          <w:rFonts w:cs="Arial"/>
          <w:color w:val="000000" w:themeColor="text1"/>
          <w:sz w:val="26"/>
          <w:szCs w:val="26"/>
          <w:rtl/>
        </w:rPr>
        <w:t xml:space="preserve"> </w:t>
      </w:r>
      <w:r w:rsidRPr="00707777">
        <w:rPr>
          <w:rFonts w:cs="Arial" w:hint="eastAsia"/>
          <w:color w:val="000000" w:themeColor="text1"/>
          <w:sz w:val="26"/>
          <w:szCs w:val="26"/>
          <w:rtl/>
        </w:rPr>
        <w:t>استقراراً</w:t>
      </w:r>
      <w:r>
        <w:rPr>
          <w:rFonts w:cs="Arial" w:hint="cs"/>
          <w:color w:val="000000" w:themeColor="text1"/>
          <w:sz w:val="26"/>
          <w:szCs w:val="26"/>
          <w:rtl/>
        </w:rPr>
        <w:t xml:space="preserve"> . بذلك يتضح وجود علاقة بين السكان ونوع التربة حيث تبرز هذه العلاقة بوضوح في الدول ذات النشاط الزراعي فعلى سبيل المثال وجد تطابق كبير بين توزيع السكان في نيوزيلندا وتوزيع التربة بها . وعلى الرغم من ذلك فان الانسان لم يقف مكتوف الأيدي تجاه التربة الرديئة بل استطاع استصلاحها</w:t>
      </w:r>
      <w:r w:rsidR="008A494F">
        <w:rPr>
          <w:rFonts w:cs="Arial" w:hint="cs"/>
          <w:color w:val="000000" w:themeColor="text1"/>
          <w:sz w:val="26"/>
          <w:szCs w:val="26"/>
          <w:rtl/>
        </w:rPr>
        <w:t xml:space="preserve"> </w:t>
      </w:r>
      <w:r>
        <w:rPr>
          <w:rFonts w:cs="Arial" w:hint="cs"/>
          <w:color w:val="000000" w:themeColor="text1"/>
          <w:sz w:val="26"/>
          <w:szCs w:val="26"/>
          <w:rtl/>
        </w:rPr>
        <w:t>من خلال استخدام المخصبات وتقنيات تحسن نوعية التربة وتطوير وسائل الري واختيار المحاصيل الملائمة ،ولكن نتيجة استخدام المكننة الزراعية بدات بعض المناطق الزراعية تفقد كثير من سكانها في بعض الدول .</w:t>
      </w:r>
    </w:p>
    <w:p w:rsidR="00792D03" w:rsidRDefault="00792D03" w:rsidP="00153520">
      <w:pPr>
        <w:spacing w:line="276" w:lineRule="auto"/>
        <w:jc w:val="both"/>
        <w:rPr>
          <w:rFonts w:cs="Arial"/>
          <w:color w:val="000000" w:themeColor="text1"/>
          <w:sz w:val="26"/>
          <w:szCs w:val="26"/>
          <w:rtl/>
        </w:rPr>
      </w:pPr>
    </w:p>
    <w:p w:rsidR="00792D03" w:rsidRDefault="00792D03" w:rsidP="00153520">
      <w:pPr>
        <w:spacing w:line="276" w:lineRule="auto"/>
        <w:jc w:val="both"/>
        <w:rPr>
          <w:rFonts w:cs="Arial"/>
          <w:color w:val="000000" w:themeColor="text1"/>
          <w:sz w:val="26"/>
          <w:szCs w:val="26"/>
          <w:rtl/>
        </w:rPr>
      </w:pPr>
    </w:p>
    <w:p w:rsidR="00C322A9" w:rsidRDefault="00C322A9" w:rsidP="00153520">
      <w:pPr>
        <w:spacing w:line="276" w:lineRule="auto"/>
        <w:jc w:val="both"/>
        <w:rPr>
          <w:rFonts w:cs="Arial"/>
          <w:color w:val="000000" w:themeColor="text1"/>
          <w:sz w:val="26"/>
          <w:szCs w:val="26"/>
          <w:rtl/>
        </w:rPr>
      </w:pPr>
    </w:p>
    <w:p w:rsidR="00792D03" w:rsidRPr="002A0A3B" w:rsidRDefault="00792D03" w:rsidP="00153520">
      <w:pPr>
        <w:spacing w:line="276" w:lineRule="auto"/>
        <w:jc w:val="both"/>
        <w:rPr>
          <w:rFonts w:cs="Arial"/>
          <w:color w:val="000000" w:themeColor="text1"/>
          <w:sz w:val="26"/>
          <w:szCs w:val="26"/>
        </w:rPr>
      </w:pPr>
    </w:p>
    <w:p w:rsidR="00072075" w:rsidRPr="002A0A3B" w:rsidRDefault="00072075" w:rsidP="00072075">
      <w:pPr>
        <w:pStyle w:val="ListParagraph"/>
        <w:numPr>
          <w:ilvl w:val="0"/>
          <w:numId w:val="9"/>
        </w:numPr>
        <w:spacing w:line="276" w:lineRule="auto"/>
        <w:jc w:val="both"/>
        <w:rPr>
          <w:b/>
          <w:bCs/>
          <w:color w:val="000000" w:themeColor="text1"/>
          <w:sz w:val="26"/>
          <w:szCs w:val="26"/>
        </w:rPr>
      </w:pPr>
      <w:r w:rsidRPr="00D027B1">
        <w:rPr>
          <w:rFonts w:hint="cs"/>
          <w:b/>
          <w:bCs/>
          <w:color w:val="000000" w:themeColor="text1"/>
          <w:sz w:val="26"/>
          <w:szCs w:val="26"/>
          <w:rtl/>
        </w:rPr>
        <w:lastRenderedPageBreak/>
        <w:t xml:space="preserve">الخامات المعادن (مصادر الطاقة) </w:t>
      </w:r>
      <w:r>
        <w:rPr>
          <w:rFonts w:hint="cs"/>
          <w:color w:val="000000" w:themeColor="text1"/>
          <w:sz w:val="26"/>
          <w:szCs w:val="26"/>
          <w:rtl/>
        </w:rPr>
        <w:t>:</w:t>
      </w:r>
    </w:p>
    <w:p w:rsidR="00072075" w:rsidRDefault="00072075" w:rsidP="00BA2999">
      <w:pPr>
        <w:spacing w:line="276" w:lineRule="auto"/>
        <w:jc w:val="both"/>
        <w:rPr>
          <w:color w:val="000000" w:themeColor="text1"/>
          <w:sz w:val="26"/>
          <w:szCs w:val="26"/>
          <w:rtl/>
        </w:rPr>
      </w:pPr>
      <w:r>
        <w:rPr>
          <w:rFonts w:hint="cs"/>
          <w:color w:val="000000" w:themeColor="text1"/>
          <w:sz w:val="26"/>
          <w:szCs w:val="26"/>
          <w:rtl/>
        </w:rPr>
        <w:t>تلعب الثروات المعدنية الطبيعية دوراً كبيراً في جذب السكان وإعادة توزيعهم،</w:t>
      </w:r>
      <w:r w:rsidRPr="007B253B">
        <w:rPr>
          <w:rFonts w:hint="cs"/>
          <w:color w:val="000000" w:themeColor="text1"/>
          <w:sz w:val="26"/>
          <w:szCs w:val="26"/>
          <w:rtl/>
        </w:rPr>
        <w:t xml:space="preserve"> </w:t>
      </w:r>
      <w:r>
        <w:rPr>
          <w:rFonts w:hint="cs"/>
          <w:color w:val="000000" w:themeColor="text1"/>
          <w:sz w:val="26"/>
          <w:szCs w:val="26"/>
          <w:rtl/>
        </w:rPr>
        <w:t xml:space="preserve">اذ يتركز السكان على خصائص معينة تتمثل في </w:t>
      </w:r>
      <w:r>
        <w:rPr>
          <w:rFonts w:hint="cs"/>
          <w:b/>
          <w:bCs/>
          <w:color w:val="000000" w:themeColor="text1"/>
          <w:sz w:val="26"/>
          <w:szCs w:val="26"/>
          <w:rtl/>
        </w:rPr>
        <w:t>1-</w:t>
      </w:r>
      <w:r>
        <w:rPr>
          <w:rFonts w:hint="eastAsia"/>
          <w:color w:val="000000" w:themeColor="text1"/>
          <w:sz w:val="26"/>
          <w:szCs w:val="26"/>
          <w:rtl/>
        </w:rPr>
        <w:t>أهمية</w:t>
      </w:r>
      <w:r>
        <w:rPr>
          <w:rFonts w:hint="cs"/>
          <w:color w:val="000000" w:themeColor="text1"/>
          <w:sz w:val="26"/>
          <w:szCs w:val="26"/>
          <w:rtl/>
        </w:rPr>
        <w:t xml:space="preserve"> ونوع  المعدن  </w:t>
      </w:r>
      <w:r>
        <w:rPr>
          <w:rFonts w:hint="cs"/>
          <w:b/>
          <w:bCs/>
          <w:color w:val="000000" w:themeColor="text1"/>
          <w:sz w:val="26"/>
          <w:szCs w:val="26"/>
          <w:rtl/>
        </w:rPr>
        <w:t xml:space="preserve">2- </w:t>
      </w:r>
      <w:r>
        <w:rPr>
          <w:rFonts w:hint="cs"/>
          <w:color w:val="000000" w:themeColor="text1"/>
          <w:sz w:val="26"/>
          <w:szCs w:val="26"/>
          <w:rtl/>
        </w:rPr>
        <w:t xml:space="preserve">كمية المعدن </w:t>
      </w:r>
      <w:r>
        <w:rPr>
          <w:rFonts w:hint="cs"/>
          <w:b/>
          <w:bCs/>
          <w:color w:val="000000" w:themeColor="text1"/>
          <w:sz w:val="26"/>
          <w:szCs w:val="26"/>
          <w:rtl/>
        </w:rPr>
        <w:t xml:space="preserve">3- </w:t>
      </w:r>
      <w:r>
        <w:rPr>
          <w:rFonts w:hint="cs"/>
          <w:color w:val="000000" w:themeColor="text1"/>
          <w:sz w:val="26"/>
          <w:szCs w:val="26"/>
          <w:rtl/>
        </w:rPr>
        <w:t xml:space="preserve"> مرونة المعدن وكلفة نقل . </w:t>
      </w:r>
    </w:p>
    <w:p w:rsidR="00784A0D" w:rsidRDefault="00072075" w:rsidP="00274FA8">
      <w:pPr>
        <w:spacing w:line="276" w:lineRule="auto"/>
        <w:jc w:val="both"/>
        <w:rPr>
          <w:color w:val="000000" w:themeColor="text1"/>
          <w:sz w:val="26"/>
          <w:szCs w:val="26"/>
          <w:rtl/>
        </w:rPr>
      </w:pPr>
      <w:r>
        <w:rPr>
          <w:rFonts w:hint="cs"/>
          <w:color w:val="000000" w:themeColor="text1"/>
          <w:sz w:val="26"/>
          <w:szCs w:val="26"/>
          <w:rtl/>
        </w:rPr>
        <w:t xml:space="preserve"> فقد </w:t>
      </w:r>
      <w:r>
        <w:rPr>
          <w:rFonts w:hint="eastAsia"/>
          <w:color w:val="000000" w:themeColor="text1"/>
          <w:sz w:val="26"/>
          <w:szCs w:val="26"/>
          <w:rtl/>
        </w:rPr>
        <w:t>أد</w:t>
      </w:r>
      <w:r>
        <w:rPr>
          <w:rFonts w:hint="cs"/>
          <w:color w:val="000000" w:themeColor="text1"/>
          <w:sz w:val="26"/>
          <w:szCs w:val="26"/>
          <w:rtl/>
        </w:rPr>
        <w:t xml:space="preserve">ت ظهور الثورة الصناعية الى زيادة </w:t>
      </w:r>
      <w:r>
        <w:rPr>
          <w:rFonts w:hint="eastAsia"/>
          <w:color w:val="000000" w:themeColor="text1"/>
          <w:sz w:val="26"/>
          <w:szCs w:val="26"/>
          <w:rtl/>
        </w:rPr>
        <w:t>أهمية</w:t>
      </w:r>
      <w:r>
        <w:rPr>
          <w:rFonts w:hint="cs"/>
          <w:color w:val="000000" w:themeColor="text1"/>
          <w:sz w:val="26"/>
          <w:szCs w:val="26"/>
          <w:rtl/>
        </w:rPr>
        <w:t xml:space="preserve"> معادن كعوامل مؤثرة في توزيع السكان نتيجة زيادة الحاجة الى المعادن ومصادر الطاقة كالفحم والحديد خاصة عندما يكون نقل هذه الخامات والمواد الأولية صعباً ومكلفاً، ،اذ يؤدي ذلك الى تركز السكان بجوار </w:t>
      </w:r>
      <w:r>
        <w:rPr>
          <w:rFonts w:hint="eastAsia"/>
          <w:color w:val="000000" w:themeColor="text1"/>
          <w:sz w:val="26"/>
          <w:szCs w:val="26"/>
          <w:rtl/>
        </w:rPr>
        <w:t>أماكن</w:t>
      </w:r>
      <w:r>
        <w:rPr>
          <w:rFonts w:hint="cs"/>
          <w:color w:val="000000" w:themeColor="text1"/>
          <w:sz w:val="26"/>
          <w:szCs w:val="26"/>
          <w:rtl/>
        </w:rPr>
        <w:t xml:space="preserve"> توفر هذه المواد كما هو ال</w:t>
      </w:r>
      <w:r w:rsidR="00C322A9">
        <w:rPr>
          <w:rFonts w:hint="cs"/>
          <w:color w:val="000000" w:themeColor="text1"/>
          <w:sz w:val="26"/>
          <w:szCs w:val="26"/>
          <w:rtl/>
        </w:rPr>
        <w:t xml:space="preserve">حال </w:t>
      </w:r>
      <w:r>
        <w:rPr>
          <w:rFonts w:hint="cs"/>
          <w:color w:val="000000" w:themeColor="text1"/>
          <w:sz w:val="26"/>
          <w:szCs w:val="26"/>
          <w:rtl/>
        </w:rPr>
        <w:t xml:space="preserve">في أوربا وشرق الولايات المتحدة ومنطقة البحيرات العظمى ، ويلاحظ ظهور مستقرات سكانية في البيئات الصعبة كما هو الحال ألاسكا وبعض مناطق سيبيريا، فقد </w:t>
      </w:r>
      <w:r>
        <w:rPr>
          <w:rFonts w:hint="eastAsia"/>
          <w:color w:val="000000" w:themeColor="text1"/>
          <w:sz w:val="26"/>
          <w:szCs w:val="26"/>
          <w:rtl/>
        </w:rPr>
        <w:t>أدى</w:t>
      </w:r>
      <w:r>
        <w:rPr>
          <w:rFonts w:hint="cs"/>
          <w:color w:val="000000" w:themeColor="text1"/>
          <w:sz w:val="26"/>
          <w:szCs w:val="26"/>
          <w:rtl/>
        </w:rPr>
        <w:t xml:space="preserve"> وجود المعادن ومصادر الطاقة الى تزايد اعداد سكانها ،كما ان وجود النفط في شبة الجزيرة العربية  ساهم في تزايد سريع في اعداد سكان تلك المنطقة.</w:t>
      </w:r>
    </w:p>
    <w:p w:rsidR="0007015A" w:rsidRPr="00BC1398" w:rsidRDefault="0007015A" w:rsidP="00274FA8">
      <w:pPr>
        <w:spacing w:line="276" w:lineRule="auto"/>
        <w:jc w:val="both"/>
        <w:rPr>
          <w:color w:val="000000" w:themeColor="text1"/>
          <w:sz w:val="26"/>
          <w:szCs w:val="26"/>
          <w:rtl/>
        </w:rPr>
      </w:pPr>
    </w:p>
    <w:p w:rsidR="00072075" w:rsidRDefault="00072075" w:rsidP="00BA2999">
      <w:pPr>
        <w:spacing w:line="276" w:lineRule="auto"/>
        <w:jc w:val="both"/>
        <w:rPr>
          <w:b/>
          <w:bCs/>
          <w:color w:val="000000" w:themeColor="text1"/>
          <w:sz w:val="26"/>
          <w:szCs w:val="26"/>
          <w:rtl/>
        </w:rPr>
      </w:pPr>
      <w:r w:rsidRPr="00D027B1">
        <w:rPr>
          <w:rFonts w:hint="cs"/>
          <w:b/>
          <w:bCs/>
          <w:color w:val="000000" w:themeColor="text1"/>
          <w:sz w:val="26"/>
          <w:szCs w:val="26"/>
          <w:rtl/>
        </w:rPr>
        <w:t>ثانياً : العوامل ال</w:t>
      </w:r>
      <w:r w:rsidR="003D1D14">
        <w:rPr>
          <w:rFonts w:hint="cs"/>
          <w:b/>
          <w:bCs/>
          <w:color w:val="000000" w:themeColor="text1"/>
          <w:sz w:val="26"/>
          <w:szCs w:val="26"/>
          <w:rtl/>
        </w:rPr>
        <w:t xml:space="preserve">بشرية </w:t>
      </w:r>
      <w:r w:rsidRPr="00D027B1">
        <w:rPr>
          <w:rFonts w:hint="cs"/>
          <w:b/>
          <w:bCs/>
          <w:color w:val="000000" w:themeColor="text1"/>
          <w:sz w:val="26"/>
          <w:szCs w:val="26"/>
          <w:rtl/>
        </w:rPr>
        <w:t xml:space="preserve"> </w:t>
      </w:r>
    </w:p>
    <w:p w:rsidR="00DD4CA4" w:rsidRDefault="003745AC" w:rsidP="00BA2999">
      <w:pPr>
        <w:spacing w:line="276" w:lineRule="auto"/>
        <w:jc w:val="both"/>
        <w:rPr>
          <w:color w:val="000000" w:themeColor="text1"/>
          <w:sz w:val="26"/>
          <w:szCs w:val="26"/>
          <w:rtl/>
        </w:rPr>
      </w:pPr>
      <w:r>
        <w:rPr>
          <w:rFonts w:hint="cs"/>
          <w:color w:val="000000" w:themeColor="text1"/>
          <w:sz w:val="26"/>
          <w:szCs w:val="26"/>
          <w:rtl/>
        </w:rPr>
        <w:t xml:space="preserve">لايتوقف توزيع السكان على الكرة الأرضية على العوامل الطبيعية فقط </w:t>
      </w:r>
      <w:r w:rsidR="003B711E">
        <w:rPr>
          <w:rFonts w:hint="cs"/>
          <w:color w:val="000000" w:themeColor="text1"/>
          <w:sz w:val="26"/>
          <w:szCs w:val="26"/>
          <w:rtl/>
        </w:rPr>
        <w:t>،بل يعتمد تأثير هذه العوامل ع</w:t>
      </w:r>
      <w:r w:rsidR="008C6DDD">
        <w:rPr>
          <w:rFonts w:hint="cs"/>
          <w:color w:val="000000" w:themeColor="text1"/>
          <w:sz w:val="26"/>
          <w:szCs w:val="26"/>
          <w:rtl/>
        </w:rPr>
        <w:t>لى أنماط حياة الانسان ونشاطه وتتمثل العوامل الاقتصادية بالتالي :</w:t>
      </w:r>
    </w:p>
    <w:p w:rsidR="003D1D14" w:rsidRPr="00AF2F6F" w:rsidRDefault="00AF2F6F" w:rsidP="00013E4D">
      <w:pPr>
        <w:pStyle w:val="ListParagraph"/>
        <w:numPr>
          <w:ilvl w:val="0"/>
          <w:numId w:val="14"/>
        </w:numPr>
        <w:spacing w:line="276" w:lineRule="auto"/>
        <w:jc w:val="both"/>
        <w:rPr>
          <w:b/>
          <w:bCs/>
          <w:color w:val="000000" w:themeColor="text1"/>
          <w:sz w:val="26"/>
          <w:szCs w:val="26"/>
          <w:rtl/>
        </w:rPr>
      </w:pPr>
      <w:r w:rsidRPr="00AF2F6F">
        <w:rPr>
          <w:rFonts w:hint="cs"/>
          <w:b/>
          <w:bCs/>
          <w:color w:val="000000" w:themeColor="text1"/>
          <w:sz w:val="26"/>
          <w:szCs w:val="26"/>
          <w:rtl/>
        </w:rPr>
        <w:t xml:space="preserve">العوامل الاقتصادية </w:t>
      </w:r>
    </w:p>
    <w:p w:rsidR="00072075" w:rsidRDefault="00072075" w:rsidP="00072075">
      <w:pPr>
        <w:pStyle w:val="ListParagraph"/>
        <w:numPr>
          <w:ilvl w:val="0"/>
          <w:numId w:val="11"/>
        </w:numPr>
        <w:spacing w:line="276" w:lineRule="auto"/>
        <w:jc w:val="both"/>
        <w:rPr>
          <w:b/>
          <w:bCs/>
          <w:color w:val="000000" w:themeColor="text1"/>
          <w:sz w:val="26"/>
          <w:szCs w:val="26"/>
        </w:rPr>
      </w:pPr>
      <w:r w:rsidRPr="00D027B1">
        <w:rPr>
          <w:rFonts w:hint="cs"/>
          <w:b/>
          <w:bCs/>
          <w:color w:val="000000" w:themeColor="text1"/>
          <w:sz w:val="26"/>
          <w:szCs w:val="26"/>
          <w:rtl/>
        </w:rPr>
        <w:t>الفعاليات</w:t>
      </w:r>
      <w:r w:rsidR="00824EB2">
        <w:rPr>
          <w:rFonts w:hint="cs"/>
          <w:b/>
          <w:bCs/>
          <w:color w:val="000000" w:themeColor="text1"/>
          <w:sz w:val="26"/>
          <w:szCs w:val="26"/>
          <w:rtl/>
        </w:rPr>
        <w:t xml:space="preserve"> </w:t>
      </w:r>
      <w:r w:rsidR="00847B65">
        <w:rPr>
          <w:rFonts w:hint="cs"/>
          <w:b/>
          <w:bCs/>
          <w:color w:val="000000" w:themeColor="text1"/>
          <w:sz w:val="26"/>
          <w:szCs w:val="26"/>
          <w:rtl/>
        </w:rPr>
        <w:t xml:space="preserve">اوالنشاطات </w:t>
      </w:r>
      <w:r w:rsidRPr="00D027B1">
        <w:rPr>
          <w:rFonts w:hint="cs"/>
          <w:b/>
          <w:bCs/>
          <w:color w:val="000000" w:themeColor="text1"/>
          <w:sz w:val="26"/>
          <w:szCs w:val="26"/>
          <w:rtl/>
        </w:rPr>
        <w:t>الاقتصادية (</w:t>
      </w:r>
      <w:r w:rsidR="00757D92">
        <w:rPr>
          <w:rFonts w:hint="cs"/>
          <w:b/>
          <w:bCs/>
          <w:color w:val="000000" w:themeColor="text1"/>
          <w:sz w:val="26"/>
          <w:szCs w:val="26"/>
          <w:rtl/>
        </w:rPr>
        <w:t xml:space="preserve">نوع </w:t>
      </w:r>
      <w:r w:rsidRPr="00D027B1">
        <w:rPr>
          <w:rFonts w:hint="cs"/>
          <w:b/>
          <w:bCs/>
          <w:color w:val="000000" w:themeColor="text1"/>
          <w:sz w:val="26"/>
          <w:szCs w:val="26"/>
          <w:rtl/>
        </w:rPr>
        <w:t>ال</w:t>
      </w:r>
      <w:r w:rsidR="00757D92">
        <w:rPr>
          <w:rFonts w:hint="cs"/>
          <w:b/>
          <w:bCs/>
          <w:color w:val="000000" w:themeColor="text1"/>
          <w:sz w:val="26"/>
          <w:szCs w:val="26"/>
          <w:rtl/>
        </w:rPr>
        <w:t>مهنة اوالحرفة</w:t>
      </w:r>
      <w:r w:rsidRPr="00D027B1">
        <w:rPr>
          <w:rFonts w:hint="cs"/>
          <w:b/>
          <w:bCs/>
          <w:color w:val="000000" w:themeColor="text1"/>
          <w:sz w:val="26"/>
          <w:szCs w:val="26"/>
          <w:rtl/>
        </w:rPr>
        <w:t xml:space="preserve"> السائد):</w:t>
      </w:r>
    </w:p>
    <w:p w:rsidR="00072075" w:rsidRDefault="009728EB" w:rsidP="00BA2999">
      <w:pPr>
        <w:spacing w:line="276" w:lineRule="auto"/>
        <w:jc w:val="both"/>
        <w:rPr>
          <w:color w:val="000000" w:themeColor="text1"/>
          <w:sz w:val="26"/>
          <w:szCs w:val="26"/>
          <w:rtl/>
        </w:rPr>
      </w:pPr>
      <w:r>
        <w:rPr>
          <w:rFonts w:hint="cs"/>
          <w:color w:val="000000" w:themeColor="text1"/>
          <w:sz w:val="26"/>
          <w:szCs w:val="26"/>
          <w:rtl/>
        </w:rPr>
        <w:t xml:space="preserve">تتمثل </w:t>
      </w:r>
      <w:r w:rsidR="00C13AFA">
        <w:rPr>
          <w:rFonts w:hint="cs"/>
          <w:color w:val="000000" w:themeColor="text1"/>
          <w:sz w:val="26"/>
          <w:szCs w:val="26"/>
          <w:rtl/>
        </w:rPr>
        <w:t xml:space="preserve">أنماط </w:t>
      </w:r>
      <w:r w:rsidR="00C94086">
        <w:rPr>
          <w:rFonts w:hint="cs"/>
          <w:color w:val="000000" w:themeColor="text1"/>
          <w:sz w:val="26"/>
          <w:szCs w:val="26"/>
          <w:rtl/>
        </w:rPr>
        <w:t xml:space="preserve">التوزيع المكاني للسكان بحسب نوع النشاط الذي يمارسه الانسان </w:t>
      </w:r>
      <w:r w:rsidR="0039672C">
        <w:rPr>
          <w:rFonts w:hint="cs"/>
          <w:color w:val="000000" w:themeColor="text1"/>
          <w:sz w:val="26"/>
          <w:szCs w:val="26"/>
          <w:rtl/>
        </w:rPr>
        <w:t xml:space="preserve">فقد </w:t>
      </w:r>
      <w:r w:rsidR="003E6FD7">
        <w:rPr>
          <w:rFonts w:hint="eastAsia"/>
          <w:color w:val="000000" w:themeColor="text1"/>
          <w:sz w:val="26"/>
          <w:szCs w:val="26"/>
          <w:rtl/>
        </w:rPr>
        <w:t>أدى</w:t>
      </w:r>
      <w:r w:rsidR="003E6FD7">
        <w:rPr>
          <w:rFonts w:hint="cs"/>
          <w:color w:val="000000" w:themeColor="text1"/>
          <w:sz w:val="26"/>
          <w:szCs w:val="26"/>
          <w:rtl/>
        </w:rPr>
        <w:t xml:space="preserve"> نمو التجارة خلال القرنين الماضيين الى تركز السكان في المناطق التي تقع </w:t>
      </w:r>
      <w:r w:rsidR="009F0C83">
        <w:rPr>
          <w:rFonts w:hint="cs"/>
          <w:color w:val="000000" w:themeColor="text1"/>
          <w:sz w:val="26"/>
          <w:szCs w:val="26"/>
          <w:rtl/>
        </w:rPr>
        <w:t xml:space="preserve">عند خطوط انتقال السلع للتجارة العالمية </w:t>
      </w:r>
      <w:r w:rsidR="006730F8">
        <w:rPr>
          <w:rFonts w:hint="cs"/>
          <w:color w:val="000000" w:themeColor="text1"/>
          <w:sz w:val="26"/>
          <w:szCs w:val="26"/>
          <w:rtl/>
        </w:rPr>
        <w:t>ك</w:t>
      </w:r>
      <w:r w:rsidR="009E57B7">
        <w:rPr>
          <w:rFonts w:hint="cs"/>
          <w:color w:val="000000" w:themeColor="text1"/>
          <w:sz w:val="26"/>
          <w:szCs w:val="26"/>
          <w:rtl/>
        </w:rPr>
        <w:t>ما</w:t>
      </w:r>
      <w:r w:rsidR="006730F8">
        <w:rPr>
          <w:rFonts w:hint="cs"/>
          <w:color w:val="000000" w:themeColor="text1"/>
          <w:sz w:val="26"/>
          <w:szCs w:val="26"/>
          <w:rtl/>
        </w:rPr>
        <w:t xml:space="preserve"> </w:t>
      </w:r>
      <w:r w:rsidR="006730F8">
        <w:rPr>
          <w:rFonts w:hint="eastAsia"/>
          <w:color w:val="000000" w:themeColor="text1"/>
          <w:sz w:val="26"/>
          <w:szCs w:val="26"/>
          <w:rtl/>
        </w:rPr>
        <w:t>أدى</w:t>
      </w:r>
      <w:r w:rsidR="006730F8">
        <w:rPr>
          <w:rFonts w:hint="cs"/>
          <w:color w:val="000000" w:themeColor="text1"/>
          <w:sz w:val="26"/>
          <w:szCs w:val="26"/>
          <w:rtl/>
        </w:rPr>
        <w:t xml:space="preserve"> تطور الصناعة </w:t>
      </w:r>
      <w:r w:rsidR="00155943">
        <w:rPr>
          <w:rFonts w:hint="cs"/>
          <w:color w:val="000000" w:themeColor="text1"/>
          <w:sz w:val="26"/>
          <w:szCs w:val="26"/>
          <w:rtl/>
        </w:rPr>
        <w:t>والخدمات الى تغيير أنماط توزيع السكان في العالم .</w:t>
      </w:r>
    </w:p>
    <w:p w:rsidR="00155943" w:rsidRDefault="00155943" w:rsidP="00BA2999">
      <w:pPr>
        <w:spacing w:line="276" w:lineRule="auto"/>
        <w:jc w:val="both"/>
        <w:rPr>
          <w:color w:val="000000" w:themeColor="text1"/>
          <w:sz w:val="26"/>
          <w:szCs w:val="26"/>
          <w:rtl/>
        </w:rPr>
      </w:pPr>
      <w:r>
        <w:rPr>
          <w:rFonts w:hint="cs"/>
          <w:color w:val="000000" w:themeColor="text1"/>
          <w:sz w:val="26"/>
          <w:szCs w:val="26"/>
          <w:rtl/>
        </w:rPr>
        <w:t xml:space="preserve">ويلاحظ </w:t>
      </w:r>
      <w:r w:rsidR="00E11CFE">
        <w:rPr>
          <w:rFonts w:hint="cs"/>
          <w:color w:val="000000" w:themeColor="text1"/>
          <w:sz w:val="26"/>
          <w:szCs w:val="26"/>
          <w:rtl/>
        </w:rPr>
        <w:t xml:space="preserve">ان المناطق ذات الكثافة السكانية العالية في العالم </w:t>
      </w:r>
      <w:r w:rsidR="008460E9">
        <w:rPr>
          <w:rFonts w:hint="cs"/>
          <w:color w:val="000000" w:themeColor="text1"/>
          <w:sz w:val="26"/>
          <w:szCs w:val="26"/>
          <w:rtl/>
        </w:rPr>
        <w:t xml:space="preserve">تتميز بوجود اشكال متعددة من الأنشطة الاقتصادية </w:t>
      </w:r>
      <w:r w:rsidR="00DB1D5C">
        <w:rPr>
          <w:rFonts w:hint="cs"/>
          <w:color w:val="000000" w:themeColor="text1"/>
          <w:sz w:val="26"/>
          <w:szCs w:val="26"/>
          <w:rtl/>
        </w:rPr>
        <w:t xml:space="preserve">ويعود السبب ان كل نوع من الفعاليات </w:t>
      </w:r>
      <w:r w:rsidR="00764BE3">
        <w:rPr>
          <w:rFonts w:hint="cs"/>
          <w:color w:val="000000" w:themeColor="text1"/>
          <w:sz w:val="26"/>
          <w:szCs w:val="26"/>
          <w:rtl/>
        </w:rPr>
        <w:t xml:space="preserve">يرتبط بدرجة بالفعاليات </w:t>
      </w:r>
      <w:r w:rsidR="00740015">
        <w:rPr>
          <w:rFonts w:hint="eastAsia"/>
          <w:color w:val="000000" w:themeColor="text1"/>
          <w:sz w:val="26"/>
          <w:szCs w:val="26"/>
          <w:rtl/>
        </w:rPr>
        <w:t>الأخرى</w:t>
      </w:r>
      <w:r w:rsidR="00740015">
        <w:rPr>
          <w:rFonts w:hint="cs"/>
          <w:color w:val="000000" w:themeColor="text1"/>
          <w:sz w:val="26"/>
          <w:szCs w:val="26"/>
          <w:rtl/>
        </w:rPr>
        <w:t xml:space="preserve"> ارتباطاً اقتصادياً وتقنياً في ان واحد </w:t>
      </w:r>
      <w:r w:rsidR="00740015" w:rsidRPr="0017226A">
        <w:rPr>
          <w:rFonts w:hint="cs"/>
          <w:b/>
          <w:bCs/>
          <w:color w:val="000000" w:themeColor="text1"/>
          <w:sz w:val="26"/>
          <w:szCs w:val="26"/>
          <w:rtl/>
        </w:rPr>
        <w:t>فالنشاطات الصناعية</w:t>
      </w:r>
      <w:r w:rsidR="00740015">
        <w:rPr>
          <w:rFonts w:hint="cs"/>
          <w:color w:val="000000" w:themeColor="text1"/>
          <w:sz w:val="26"/>
          <w:szCs w:val="26"/>
          <w:rtl/>
        </w:rPr>
        <w:t xml:space="preserve"> </w:t>
      </w:r>
      <w:r w:rsidR="00735D7B">
        <w:rPr>
          <w:rFonts w:hint="cs"/>
          <w:color w:val="000000" w:themeColor="text1"/>
          <w:sz w:val="26"/>
          <w:szCs w:val="26"/>
          <w:rtl/>
        </w:rPr>
        <w:t xml:space="preserve">ترتبط بسلسلة من العمليات الإنتاجية ابتداء من الصناعات الاستخراجية </w:t>
      </w:r>
      <w:r w:rsidR="00635C0F">
        <w:rPr>
          <w:rFonts w:hint="cs"/>
          <w:color w:val="000000" w:themeColor="text1"/>
          <w:sz w:val="26"/>
          <w:szCs w:val="26"/>
          <w:rtl/>
        </w:rPr>
        <w:t>و</w:t>
      </w:r>
      <w:r w:rsidR="000F6730">
        <w:rPr>
          <w:rFonts w:hint="cs"/>
          <w:color w:val="000000" w:themeColor="text1"/>
          <w:sz w:val="26"/>
          <w:szCs w:val="26"/>
          <w:rtl/>
        </w:rPr>
        <w:t xml:space="preserve">من ثم </w:t>
      </w:r>
      <w:r w:rsidR="00635C0F">
        <w:rPr>
          <w:rFonts w:hint="cs"/>
          <w:color w:val="000000" w:themeColor="text1"/>
          <w:sz w:val="26"/>
          <w:szCs w:val="26"/>
          <w:rtl/>
        </w:rPr>
        <w:t xml:space="preserve">التحويلية وانتهاء </w:t>
      </w:r>
      <w:r w:rsidR="00C21D42">
        <w:rPr>
          <w:rFonts w:hint="cs"/>
          <w:color w:val="000000" w:themeColor="text1"/>
          <w:sz w:val="26"/>
          <w:szCs w:val="26"/>
          <w:rtl/>
        </w:rPr>
        <w:t>بتوزيع المنتجات ،</w:t>
      </w:r>
      <w:r w:rsidR="00EC4E15">
        <w:rPr>
          <w:rFonts w:hint="cs"/>
          <w:color w:val="000000" w:themeColor="text1"/>
          <w:sz w:val="26"/>
          <w:szCs w:val="26"/>
          <w:rtl/>
        </w:rPr>
        <w:t>فان هذا النشاط عاد</w:t>
      </w:r>
      <w:r w:rsidR="00391295">
        <w:rPr>
          <w:rFonts w:hint="cs"/>
          <w:color w:val="000000" w:themeColor="text1"/>
          <w:sz w:val="26"/>
          <w:szCs w:val="26"/>
          <w:rtl/>
        </w:rPr>
        <w:t>ة</w:t>
      </w:r>
      <w:r w:rsidR="00EC4E15">
        <w:rPr>
          <w:rFonts w:hint="cs"/>
          <w:color w:val="000000" w:themeColor="text1"/>
          <w:sz w:val="26"/>
          <w:szCs w:val="26"/>
          <w:rtl/>
        </w:rPr>
        <w:t xml:space="preserve"> مايكون مركز لتجمع السكاني </w:t>
      </w:r>
      <w:r w:rsidR="009634EA">
        <w:rPr>
          <w:rFonts w:hint="cs"/>
          <w:color w:val="000000" w:themeColor="text1"/>
          <w:sz w:val="26"/>
          <w:szCs w:val="26"/>
          <w:rtl/>
        </w:rPr>
        <w:t xml:space="preserve">،فاذا ماتطور فعاليات اقتصادية معينة في مكان ما فان وجود العاملين </w:t>
      </w:r>
      <w:r w:rsidR="00912A49">
        <w:rPr>
          <w:rFonts w:hint="cs"/>
          <w:color w:val="000000" w:themeColor="text1"/>
          <w:sz w:val="26"/>
          <w:szCs w:val="26"/>
          <w:rtl/>
        </w:rPr>
        <w:t xml:space="preserve">فيها وأسرهم سيؤدي الى زيادة الطلب على السلع الاستهلاكية </w:t>
      </w:r>
      <w:r w:rsidR="005D4D2E">
        <w:rPr>
          <w:rFonts w:hint="cs"/>
          <w:color w:val="000000" w:themeColor="text1"/>
          <w:sz w:val="26"/>
          <w:szCs w:val="26"/>
          <w:rtl/>
        </w:rPr>
        <w:t xml:space="preserve">ومن ثم سيؤدي الى جذب الصناعات </w:t>
      </w:r>
      <w:r w:rsidR="001F2BDC">
        <w:rPr>
          <w:rFonts w:hint="cs"/>
          <w:color w:val="000000" w:themeColor="text1"/>
          <w:sz w:val="26"/>
          <w:szCs w:val="26"/>
          <w:rtl/>
        </w:rPr>
        <w:t xml:space="preserve">المتخصصة في انتاج السلع الاستهلاكية ومعها العاملين وأسرهم </w:t>
      </w:r>
      <w:r w:rsidR="00240BF8">
        <w:rPr>
          <w:rFonts w:hint="cs"/>
          <w:color w:val="000000" w:themeColor="text1"/>
          <w:sz w:val="26"/>
          <w:szCs w:val="26"/>
          <w:rtl/>
        </w:rPr>
        <w:t>،كما قد يغري وجو</w:t>
      </w:r>
      <w:r w:rsidR="00985C23">
        <w:rPr>
          <w:rFonts w:hint="cs"/>
          <w:color w:val="000000" w:themeColor="text1"/>
          <w:sz w:val="26"/>
          <w:szCs w:val="26"/>
          <w:rtl/>
        </w:rPr>
        <w:t xml:space="preserve">د الجماعات البشرية صناعات وعاملين اخرين </w:t>
      </w:r>
      <w:r w:rsidR="004077E0">
        <w:rPr>
          <w:rFonts w:hint="cs"/>
          <w:color w:val="000000" w:themeColor="text1"/>
          <w:sz w:val="26"/>
          <w:szCs w:val="26"/>
          <w:rtl/>
        </w:rPr>
        <w:t>بالتوجه نحو المنطقة وهكذا تستمر عملية التجمع والتركز.</w:t>
      </w:r>
      <w:r w:rsidR="00F7783A">
        <w:rPr>
          <w:rFonts w:hint="cs"/>
          <w:color w:val="000000" w:themeColor="text1"/>
          <w:sz w:val="26"/>
          <w:szCs w:val="26"/>
          <w:rtl/>
        </w:rPr>
        <w:t xml:space="preserve"> </w:t>
      </w:r>
      <w:r w:rsidR="007879CC">
        <w:rPr>
          <w:rFonts w:hint="cs"/>
          <w:color w:val="000000" w:themeColor="text1"/>
          <w:sz w:val="26"/>
          <w:szCs w:val="26"/>
          <w:rtl/>
        </w:rPr>
        <w:t>كما ويعتمد تركز السكان ب</w:t>
      </w:r>
      <w:r w:rsidR="00E9142D">
        <w:rPr>
          <w:rFonts w:hint="cs"/>
          <w:color w:val="000000" w:themeColor="text1"/>
          <w:sz w:val="26"/>
          <w:szCs w:val="26"/>
          <w:rtl/>
        </w:rPr>
        <w:t xml:space="preserve">شكل كبير على نوع الصناعة  وما تتطلبه من ايدي عاملة فبعض الصناعات تتطلب </w:t>
      </w:r>
      <w:r w:rsidR="00153CD3">
        <w:rPr>
          <w:rFonts w:hint="cs"/>
          <w:color w:val="000000" w:themeColor="text1"/>
          <w:sz w:val="26"/>
          <w:szCs w:val="26"/>
          <w:rtl/>
        </w:rPr>
        <w:t>ايدي عاملة كثيرة في حين</w:t>
      </w:r>
      <w:r w:rsidR="001A3A30">
        <w:rPr>
          <w:rFonts w:hint="cs"/>
          <w:color w:val="000000" w:themeColor="text1"/>
          <w:sz w:val="26"/>
          <w:szCs w:val="26"/>
          <w:rtl/>
        </w:rPr>
        <w:t xml:space="preserve"> لا تحتاج صناعات </w:t>
      </w:r>
      <w:r w:rsidR="001A3A30">
        <w:rPr>
          <w:rFonts w:hint="eastAsia"/>
          <w:color w:val="000000" w:themeColor="text1"/>
          <w:sz w:val="26"/>
          <w:szCs w:val="26"/>
          <w:rtl/>
        </w:rPr>
        <w:t>أخرى</w:t>
      </w:r>
      <w:r w:rsidR="001A3A30">
        <w:rPr>
          <w:rFonts w:hint="cs"/>
          <w:color w:val="000000" w:themeColor="text1"/>
          <w:sz w:val="26"/>
          <w:szCs w:val="26"/>
          <w:rtl/>
        </w:rPr>
        <w:t xml:space="preserve"> سواء عدد قليل من الأيدي العاملة.</w:t>
      </w:r>
    </w:p>
    <w:p w:rsidR="00507E12" w:rsidRPr="00507E12" w:rsidRDefault="00242CC0" w:rsidP="00AB5D4A">
      <w:pPr>
        <w:spacing w:line="276" w:lineRule="auto"/>
        <w:jc w:val="both"/>
        <w:rPr>
          <w:color w:val="000000" w:themeColor="text1"/>
          <w:sz w:val="26"/>
          <w:szCs w:val="26"/>
        </w:rPr>
      </w:pPr>
      <w:r>
        <w:rPr>
          <w:rFonts w:hint="cs"/>
          <w:color w:val="000000" w:themeColor="text1"/>
          <w:sz w:val="26"/>
          <w:szCs w:val="26"/>
          <w:rtl/>
        </w:rPr>
        <w:t xml:space="preserve">ويتوقف </w:t>
      </w:r>
      <w:r w:rsidR="003326CF">
        <w:rPr>
          <w:rFonts w:hint="cs"/>
          <w:color w:val="000000" w:themeColor="text1"/>
          <w:sz w:val="26"/>
          <w:szCs w:val="26"/>
          <w:rtl/>
        </w:rPr>
        <w:t xml:space="preserve">دور </w:t>
      </w:r>
      <w:r w:rsidR="003326CF" w:rsidRPr="00507E12">
        <w:rPr>
          <w:rFonts w:hint="cs"/>
          <w:b/>
          <w:bCs/>
          <w:color w:val="000000" w:themeColor="text1"/>
          <w:sz w:val="26"/>
          <w:szCs w:val="26"/>
          <w:rtl/>
        </w:rPr>
        <w:t xml:space="preserve">النشاط </w:t>
      </w:r>
      <w:r w:rsidR="00797C6D" w:rsidRPr="00507E12">
        <w:rPr>
          <w:rFonts w:hint="cs"/>
          <w:b/>
          <w:bCs/>
          <w:color w:val="000000" w:themeColor="text1"/>
          <w:sz w:val="26"/>
          <w:szCs w:val="26"/>
          <w:rtl/>
        </w:rPr>
        <w:t>الزراعي</w:t>
      </w:r>
      <w:r w:rsidR="00797C6D">
        <w:rPr>
          <w:rFonts w:hint="cs"/>
          <w:color w:val="000000" w:themeColor="text1"/>
          <w:sz w:val="26"/>
          <w:szCs w:val="26"/>
          <w:rtl/>
        </w:rPr>
        <w:t xml:space="preserve"> في التحكم بتوزيع السكان </w:t>
      </w:r>
      <w:r w:rsidR="00174BF0">
        <w:rPr>
          <w:rFonts w:hint="cs"/>
          <w:color w:val="000000" w:themeColor="text1"/>
          <w:sz w:val="26"/>
          <w:szCs w:val="26"/>
          <w:rtl/>
        </w:rPr>
        <w:t>عل</w:t>
      </w:r>
      <w:r w:rsidR="00026C23">
        <w:rPr>
          <w:rFonts w:hint="cs"/>
          <w:color w:val="000000" w:themeColor="text1"/>
          <w:sz w:val="26"/>
          <w:szCs w:val="26"/>
          <w:rtl/>
        </w:rPr>
        <w:t>ى طبيعة هذا القطاع في المجتمع ،ف</w:t>
      </w:r>
      <w:r w:rsidR="00F02AFE">
        <w:rPr>
          <w:rFonts w:hint="cs"/>
          <w:color w:val="000000" w:themeColor="text1"/>
          <w:sz w:val="26"/>
          <w:szCs w:val="26"/>
          <w:rtl/>
        </w:rPr>
        <w:t xml:space="preserve">في </w:t>
      </w:r>
      <w:r w:rsidR="00026C23">
        <w:rPr>
          <w:rFonts w:hint="cs"/>
          <w:color w:val="000000" w:themeColor="text1"/>
          <w:sz w:val="26"/>
          <w:szCs w:val="26"/>
          <w:rtl/>
        </w:rPr>
        <w:t xml:space="preserve">حال كان </w:t>
      </w:r>
      <w:r w:rsidR="006D56A9">
        <w:rPr>
          <w:rFonts w:hint="cs"/>
          <w:color w:val="000000" w:themeColor="text1"/>
          <w:sz w:val="26"/>
          <w:szCs w:val="26"/>
          <w:rtl/>
        </w:rPr>
        <w:t>تمثل الزراعة النشاط الاقتصادي الأساسي</w:t>
      </w:r>
      <w:r w:rsidR="003256B2">
        <w:rPr>
          <w:rFonts w:hint="cs"/>
          <w:color w:val="000000" w:themeColor="text1"/>
          <w:sz w:val="26"/>
          <w:szCs w:val="26"/>
          <w:rtl/>
        </w:rPr>
        <w:t xml:space="preserve"> </w:t>
      </w:r>
      <w:r w:rsidR="00BB60A4">
        <w:rPr>
          <w:rFonts w:hint="cs"/>
          <w:color w:val="000000" w:themeColor="text1"/>
          <w:sz w:val="26"/>
          <w:szCs w:val="26"/>
          <w:rtl/>
        </w:rPr>
        <w:t>اوالثانوي للسكان ،</w:t>
      </w:r>
      <w:r w:rsidR="00087FE2">
        <w:rPr>
          <w:rFonts w:hint="cs"/>
          <w:color w:val="000000" w:themeColor="text1"/>
          <w:sz w:val="26"/>
          <w:szCs w:val="26"/>
          <w:rtl/>
        </w:rPr>
        <w:t xml:space="preserve">اذ يتركز السكان في المناطق التي تمثل </w:t>
      </w:r>
      <w:r w:rsidR="00087FE2">
        <w:rPr>
          <w:rFonts w:hint="eastAsia"/>
          <w:color w:val="000000" w:themeColor="text1"/>
          <w:sz w:val="26"/>
          <w:szCs w:val="26"/>
          <w:rtl/>
        </w:rPr>
        <w:t>الإنتاج</w:t>
      </w:r>
      <w:r w:rsidR="00087FE2">
        <w:rPr>
          <w:rFonts w:hint="cs"/>
          <w:color w:val="000000" w:themeColor="text1"/>
          <w:sz w:val="26"/>
          <w:szCs w:val="26"/>
          <w:rtl/>
        </w:rPr>
        <w:t xml:space="preserve"> الزراعي </w:t>
      </w:r>
      <w:r w:rsidR="001F395C">
        <w:rPr>
          <w:rFonts w:hint="cs"/>
          <w:color w:val="000000" w:themeColor="text1"/>
          <w:sz w:val="26"/>
          <w:szCs w:val="26"/>
          <w:rtl/>
        </w:rPr>
        <w:t xml:space="preserve">المصدر الرئيسي للنشاط،اذ </w:t>
      </w:r>
      <w:r w:rsidR="008904C1">
        <w:rPr>
          <w:rFonts w:hint="cs"/>
          <w:color w:val="000000" w:themeColor="text1"/>
          <w:sz w:val="26"/>
          <w:szCs w:val="26"/>
          <w:rtl/>
        </w:rPr>
        <w:t>تعد</w:t>
      </w:r>
      <w:r w:rsidR="001F395C">
        <w:rPr>
          <w:rFonts w:hint="cs"/>
          <w:color w:val="000000" w:themeColor="text1"/>
          <w:sz w:val="26"/>
          <w:szCs w:val="26"/>
          <w:rtl/>
        </w:rPr>
        <w:t xml:space="preserve"> </w:t>
      </w:r>
      <w:r w:rsidR="00CB2E23">
        <w:rPr>
          <w:rFonts w:hint="cs"/>
          <w:color w:val="000000" w:themeColor="text1"/>
          <w:sz w:val="26"/>
          <w:szCs w:val="26"/>
          <w:rtl/>
        </w:rPr>
        <w:t>العلاقة</w:t>
      </w:r>
      <w:r w:rsidR="00C84055">
        <w:rPr>
          <w:rFonts w:hint="cs"/>
          <w:color w:val="000000" w:themeColor="text1"/>
          <w:sz w:val="26"/>
          <w:szCs w:val="26"/>
          <w:rtl/>
        </w:rPr>
        <w:t xml:space="preserve"> بين حجم السكان والإنتاج الزراعي </w:t>
      </w:r>
      <w:r w:rsidR="001605F0">
        <w:rPr>
          <w:rFonts w:hint="cs"/>
          <w:color w:val="000000" w:themeColor="text1"/>
          <w:sz w:val="26"/>
          <w:szCs w:val="26"/>
          <w:rtl/>
        </w:rPr>
        <w:t>اساساً قويا</w:t>
      </w:r>
      <w:r w:rsidR="0057589C">
        <w:rPr>
          <w:rFonts w:hint="cs"/>
          <w:color w:val="000000" w:themeColor="text1"/>
          <w:sz w:val="26"/>
          <w:szCs w:val="26"/>
          <w:rtl/>
        </w:rPr>
        <w:t xml:space="preserve">ً </w:t>
      </w:r>
      <w:r w:rsidR="008904C1">
        <w:rPr>
          <w:rFonts w:hint="cs"/>
          <w:color w:val="000000" w:themeColor="text1"/>
          <w:sz w:val="26"/>
          <w:szCs w:val="26"/>
          <w:rtl/>
        </w:rPr>
        <w:t xml:space="preserve"> في تركز ، </w:t>
      </w:r>
      <w:r w:rsidR="006C0644">
        <w:rPr>
          <w:rFonts w:hint="cs"/>
          <w:color w:val="000000" w:themeColor="text1"/>
          <w:sz w:val="26"/>
          <w:szCs w:val="26"/>
          <w:rtl/>
        </w:rPr>
        <w:t>كما يت</w:t>
      </w:r>
      <w:r w:rsidR="009C53F5">
        <w:rPr>
          <w:rFonts w:hint="cs"/>
          <w:color w:val="000000" w:themeColor="text1"/>
          <w:sz w:val="26"/>
          <w:szCs w:val="26"/>
          <w:rtl/>
        </w:rPr>
        <w:t xml:space="preserve">وقف ذلك على نوع </w:t>
      </w:r>
      <w:r w:rsidR="006C0644">
        <w:rPr>
          <w:rFonts w:hint="cs"/>
          <w:color w:val="000000" w:themeColor="text1"/>
          <w:sz w:val="26"/>
          <w:szCs w:val="26"/>
          <w:rtl/>
        </w:rPr>
        <w:t xml:space="preserve">المحصول ونمط </w:t>
      </w:r>
      <w:r w:rsidR="009C53F5">
        <w:rPr>
          <w:rFonts w:hint="cs"/>
          <w:color w:val="000000" w:themeColor="text1"/>
          <w:sz w:val="26"/>
          <w:szCs w:val="26"/>
          <w:rtl/>
        </w:rPr>
        <w:t xml:space="preserve"> </w:t>
      </w:r>
      <w:r w:rsidR="00EF0924">
        <w:rPr>
          <w:rFonts w:hint="cs"/>
          <w:color w:val="000000" w:themeColor="text1"/>
          <w:sz w:val="26"/>
          <w:szCs w:val="26"/>
          <w:rtl/>
        </w:rPr>
        <w:t xml:space="preserve">الزراعة  المعتمد فزراعة القمح </w:t>
      </w:r>
      <w:r w:rsidR="007D77A4">
        <w:rPr>
          <w:rFonts w:hint="cs"/>
          <w:color w:val="000000" w:themeColor="text1"/>
          <w:sz w:val="26"/>
          <w:szCs w:val="26"/>
          <w:rtl/>
        </w:rPr>
        <w:t xml:space="preserve">لا تتطلب ايدي عاملة كثيرة  </w:t>
      </w:r>
      <w:r w:rsidR="000F6F1E">
        <w:rPr>
          <w:rFonts w:hint="cs"/>
          <w:color w:val="000000" w:themeColor="text1"/>
          <w:sz w:val="26"/>
          <w:szCs w:val="26"/>
          <w:rtl/>
        </w:rPr>
        <w:t>وبالتالي يلاحظ انخفاض كثافة السكا</w:t>
      </w:r>
      <w:r w:rsidR="00F42018">
        <w:rPr>
          <w:rFonts w:hint="cs"/>
          <w:color w:val="000000" w:themeColor="text1"/>
          <w:sz w:val="26"/>
          <w:szCs w:val="26"/>
          <w:rtl/>
        </w:rPr>
        <w:t>نية فيها ،</w:t>
      </w:r>
      <w:r w:rsidR="007D77A4">
        <w:rPr>
          <w:rFonts w:hint="cs"/>
          <w:color w:val="000000" w:themeColor="text1"/>
          <w:sz w:val="26"/>
          <w:szCs w:val="26"/>
          <w:rtl/>
        </w:rPr>
        <w:t xml:space="preserve">على عكس زراعة الأرز التي تتطلب ايدي </w:t>
      </w:r>
      <w:r w:rsidR="000F6F1E">
        <w:rPr>
          <w:rFonts w:hint="cs"/>
          <w:color w:val="000000" w:themeColor="text1"/>
          <w:sz w:val="26"/>
          <w:szCs w:val="26"/>
          <w:rtl/>
        </w:rPr>
        <w:t>عاملة بإعداد كثيرة</w:t>
      </w:r>
      <w:r w:rsidR="00FA2EE9">
        <w:rPr>
          <w:rFonts w:hint="cs"/>
          <w:color w:val="000000" w:themeColor="text1"/>
          <w:sz w:val="26"/>
          <w:szCs w:val="26"/>
          <w:rtl/>
        </w:rPr>
        <w:t xml:space="preserve"> مما يؤدي الى </w:t>
      </w:r>
      <w:r w:rsidR="00507E12">
        <w:rPr>
          <w:rFonts w:hint="cs"/>
          <w:color w:val="000000" w:themeColor="text1"/>
          <w:sz w:val="26"/>
          <w:szCs w:val="26"/>
          <w:rtl/>
        </w:rPr>
        <w:t xml:space="preserve">ارتفاع الكثافة سكانية فيها. </w:t>
      </w:r>
    </w:p>
    <w:p w:rsidR="00072075" w:rsidRDefault="00072075" w:rsidP="00072075">
      <w:pPr>
        <w:pStyle w:val="ListParagraph"/>
        <w:numPr>
          <w:ilvl w:val="0"/>
          <w:numId w:val="11"/>
        </w:numPr>
        <w:spacing w:line="276" w:lineRule="auto"/>
        <w:jc w:val="both"/>
        <w:rPr>
          <w:b/>
          <w:bCs/>
          <w:color w:val="000000" w:themeColor="text1"/>
          <w:sz w:val="26"/>
          <w:szCs w:val="26"/>
        </w:rPr>
      </w:pPr>
      <w:r w:rsidRPr="00D027B1">
        <w:rPr>
          <w:rFonts w:hint="cs"/>
          <w:b/>
          <w:bCs/>
          <w:color w:val="000000" w:themeColor="text1"/>
          <w:sz w:val="26"/>
          <w:szCs w:val="26"/>
          <w:rtl/>
        </w:rPr>
        <w:t>النقل:</w:t>
      </w:r>
    </w:p>
    <w:p w:rsidR="00920B3D" w:rsidRPr="00451DAB" w:rsidRDefault="00496D34" w:rsidP="00451DAB">
      <w:pPr>
        <w:spacing w:line="276" w:lineRule="auto"/>
        <w:jc w:val="both"/>
        <w:rPr>
          <w:color w:val="000000" w:themeColor="text1"/>
          <w:sz w:val="26"/>
          <w:szCs w:val="26"/>
        </w:rPr>
      </w:pPr>
      <w:r w:rsidRPr="0000215D">
        <w:rPr>
          <w:rFonts w:hint="cs"/>
          <w:color w:val="000000" w:themeColor="text1"/>
          <w:sz w:val="26"/>
          <w:szCs w:val="26"/>
          <w:rtl/>
        </w:rPr>
        <w:t xml:space="preserve">تعتمد قوة </w:t>
      </w:r>
      <w:r w:rsidRPr="0000215D">
        <w:rPr>
          <w:rFonts w:hint="eastAsia"/>
          <w:color w:val="000000" w:themeColor="text1"/>
          <w:sz w:val="26"/>
          <w:szCs w:val="26"/>
          <w:rtl/>
        </w:rPr>
        <w:t>أي</w:t>
      </w:r>
      <w:r w:rsidRPr="0000215D">
        <w:rPr>
          <w:rFonts w:hint="cs"/>
          <w:color w:val="000000" w:themeColor="text1"/>
          <w:sz w:val="26"/>
          <w:szCs w:val="26"/>
          <w:rtl/>
        </w:rPr>
        <w:t xml:space="preserve"> منطق</w:t>
      </w:r>
      <w:r w:rsidR="00492DD6" w:rsidRPr="0000215D">
        <w:rPr>
          <w:rFonts w:hint="cs"/>
          <w:color w:val="000000" w:themeColor="text1"/>
          <w:sz w:val="26"/>
          <w:szCs w:val="26"/>
          <w:rtl/>
        </w:rPr>
        <w:t xml:space="preserve">ة في جذب السكان وإعالتهم على موقعها </w:t>
      </w:r>
      <w:r w:rsidR="005932C1" w:rsidRPr="0000215D">
        <w:rPr>
          <w:rFonts w:hint="cs"/>
          <w:color w:val="000000" w:themeColor="text1"/>
          <w:sz w:val="26"/>
          <w:szCs w:val="26"/>
          <w:rtl/>
        </w:rPr>
        <w:t>بالنسبة لطرق النقل التي تربط بها ،</w:t>
      </w:r>
      <w:r w:rsidR="00707324">
        <w:rPr>
          <w:rFonts w:hint="cs"/>
          <w:color w:val="000000" w:themeColor="text1"/>
          <w:sz w:val="26"/>
          <w:szCs w:val="26"/>
          <w:rtl/>
        </w:rPr>
        <w:t xml:space="preserve">وهذا مايفسر </w:t>
      </w:r>
      <w:r w:rsidR="005932C1" w:rsidRPr="0000215D">
        <w:rPr>
          <w:rFonts w:hint="cs"/>
          <w:color w:val="000000" w:themeColor="text1"/>
          <w:sz w:val="26"/>
          <w:szCs w:val="26"/>
          <w:rtl/>
        </w:rPr>
        <w:t xml:space="preserve"> </w:t>
      </w:r>
      <w:r w:rsidR="00C15AED" w:rsidRPr="0000215D">
        <w:rPr>
          <w:rFonts w:hint="cs"/>
          <w:color w:val="000000" w:themeColor="text1"/>
          <w:sz w:val="26"/>
          <w:szCs w:val="26"/>
          <w:rtl/>
        </w:rPr>
        <w:t xml:space="preserve">السبب الرئيسي للتجمعات السكانية عند أطراف القارات </w:t>
      </w:r>
      <w:r w:rsidR="0049752E">
        <w:rPr>
          <w:rFonts w:hint="cs"/>
          <w:color w:val="000000" w:themeColor="text1"/>
          <w:sz w:val="26"/>
          <w:szCs w:val="26"/>
          <w:rtl/>
        </w:rPr>
        <w:t xml:space="preserve">، اذ ان حوالي ثلثي سكان يتركزون </w:t>
      </w:r>
      <w:r w:rsidR="007D7DB5">
        <w:rPr>
          <w:rFonts w:hint="cs"/>
          <w:color w:val="000000" w:themeColor="text1"/>
          <w:sz w:val="26"/>
          <w:szCs w:val="26"/>
          <w:rtl/>
        </w:rPr>
        <w:t>في مناطق لا تبعد اكثر من 500 كم عن البحر</w:t>
      </w:r>
      <w:r w:rsidR="003713A8">
        <w:rPr>
          <w:rFonts w:hint="cs"/>
          <w:color w:val="000000" w:themeColor="text1"/>
          <w:sz w:val="26"/>
          <w:szCs w:val="26"/>
          <w:rtl/>
        </w:rPr>
        <w:t xml:space="preserve"> ،</w:t>
      </w:r>
      <w:r w:rsidR="00DF6A19" w:rsidRPr="0000215D">
        <w:rPr>
          <w:rFonts w:hint="cs"/>
          <w:color w:val="000000" w:themeColor="text1"/>
          <w:sz w:val="26"/>
          <w:szCs w:val="26"/>
          <w:rtl/>
        </w:rPr>
        <w:t>هذا مايثبت مزايا المناطق الساحلية فهي تمثل</w:t>
      </w:r>
      <w:r w:rsidR="005E4E27" w:rsidRPr="0000215D">
        <w:rPr>
          <w:rFonts w:hint="cs"/>
          <w:color w:val="000000" w:themeColor="text1"/>
          <w:sz w:val="26"/>
          <w:szCs w:val="26"/>
          <w:rtl/>
        </w:rPr>
        <w:t xml:space="preserve"> نقاط اتصال خطوط الملاحة </w:t>
      </w:r>
      <w:r w:rsidR="0000215D" w:rsidRPr="0000215D">
        <w:rPr>
          <w:rFonts w:hint="cs"/>
          <w:color w:val="000000" w:themeColor="text1"/>
          <w:sz w:val="26"/>
          <w:szCs w:val="26"/>
          <w:rtl/>
        </w:rPr>
        <w:t xml:space="preserve">البحرية والبرية </w:t>
      </w:r>
      <w:r w:rsidR="00BB626A">
        <w:rPr>
          <w:rFonts w:hint="cs"/>
          <w:color w:val="000000" w:themeColor="text1"/>
          <w:sz w:val="26"/>
          <w:szCs w:val="26"/>
          <w:rtl/>
        </w:rPr>
        <w:t xml:space="preserve">. وبناء على ذلك فان هناك علاقة قوية بين النقل والمواصلات وتوزيع السكان </w:t>
      </w:r>
      <w:r w:rsidR="00696D7E">
        <w:rPr>
          <w:rFonts w:hint="cs"/>
          <w:color w:val="000000" w:themeColor="text1"/>
          <w:sz w:val="26"/>
          <w:szCs w:val="26"/>
          <w:rtl/>
        </w:rPr>
        <w:t xml:space="preserve">لذلك يلاحظ انتعاش ونمو بعض </w:t>
      </w:r>
      <w:r w:rsidR="001B5A1B">
        <w:rPr>
          <w:rFonts w:hint="cs"/>
          <w:color w:val="000000" w:themeColor="text1"/>
          <w:sz w:val="26"/>
          <w:szCs w:val="26"/>
          <w:rtl/>
        </w:rPr>
        <w:t xml:space="preserve">المراكز العمرانية التي تقع بالقرب من خطوط النقل </w:t>
      </w:r>
      <w:r w:rsidR="00CA05BF">
        <w:rPr>
          <w:rFonts w:hint="cs"/>
          <w:color w:val="000000" w:themeColor="text1"/>
          <w:sz w:val="26"/>
          <w:szCs w:val="26"/>
          <w:rtl/>
        </w:rPr>
        <w:t xml:space="preserve">وانكماش </w:t>
      </w:r>
      <w:r w:rsidR="00802F00">
        <w:rPr>
          <w:rFonts w:hint="cs"/>
          <w:color w:val="000000" w:themeColor="text1"/>
          <w:sz w:val="26"/>
          <w:szCs w:val="26"/>
          <w:rtl/>
        </w:rPr>
        <w:t xml:space="preserve">المناطق التي تقع بعيداً عن طرق وخطوط </w:t>
      </w:r>
      <w:r w:rsidR="00802F00">
        <w:rPr>
          <w:rFonts w:hint="cs"/>
          <w:color w:val="000000" w:themeColor="text1"/>
          <w:sz w:val="26"/>
          <w:szCs w:val="26"/>
          <w:rtl/>
        </w:rPr>
        <w:lastRenderedPageBreak/>
        <w:t>النقل</w:t>
      </w:r>
      <w:r w:rsidR="00451DAB">
        <w:rPr>
          <w:rFonts w:hint="cs"/>
          <w:color w:val="000000" w:themeColor="text1"/>
          <w:sz w:val="26"/>
          <w:szCs w:val="26"/>
          <w:rtl/>
        </w:rPr>
        <w:t xml:space="preserve"> ،</w:t>
      </w:r>
      <w:r w:rsidR="00294524">
        <w:rPr>
          <w:rFonts w:hint="cs"/>
          <w:color w:val="000000" w:themeColor="text1"/>
          <w:sz w:val="26"/>
          <w:szCs w:val="26"/>
          <w:rtl/>
        </w:rPr>
        <w:t>حيث</w:t>
      </w:r>
      <w:r w:rsidR="00DF26C3">
        <w:rPr>
          <w:rFonts w:hint="cs"/>
          <w:color w:val="000000" w:themeColor="text1"/>
          <w:sz w:val="26"/>
          <w:szCs w:val="26"/>
          <w:rtl/>
        </w:rPr>
        <w:t xml:space="preserve"> </w:t>
      </w:r>
      <w:r w:rsidR="00A23A6A">
        <w:rPr>
          <w:rFonts w:hint="cs"/>
          <w:color w:val="000000" w:themeColor="text1"/>
          <w:sz w:val="26"/>
          <w:szCs w:val="26"/>
          <w:rtl/>
        </w:rPr>
        <w:t xml:space="preserve">ساهم النقل في ظهور كثير من المناطق الصناعية والتجارية الكثيفة بالسكان </w:t>
      </w:r>
      <w:r w:rsidR="006644F3">
        <w:rPr>
          <w:rFonts w:hint="cs"/>
          <w:color w:val="000000" w:themeColor="text1"/>
          <w:sz w:val="26"/>
          <w:szCs w:val="26"/>
          <w:rtl/>
        </w:rPr>
        <w:t>بسبب ربطها</w:t>
      </w:r>
      <w:r w:rsidR="00E91A01">
        <w:rPr>
          <w:rFonts w:hint="cs"/>
          <w:color w:val="000000" w:themeColor="text1"/>
          <w:sz w:val="26"/>
          <w:szCs w:val="26"/>
          <w:rtl/>
        </w:rPr>
        <w:t xml:space="preserve"> </w:t>
      </w:r>
      <w:r w:rsidR="006644F3">
        <w:rPr>
          <w:rFonts w:hint="cs"/>
          <w:color w:val="000000" w:themeColor="text1"/>
          <w:sz w:val="26"/>
          <w:szCs w:val="26"/>
          <w:rtl/>
        </w:rPr>
        <w:t xml:space="preserve">بالمناطق </w:t>
      </w:r>
      <w:r w:rsidR="006644F3">
        <w:rPr>
          <w:rFonts w:hint="eastAsia"/>
          <w:color w:val="000000" w:themeColor="text1"/>
          <w:sz w:val="26"/>
          <w:szCs w:val="26"/>
          <w:rtl/>
        </w:rPr>
        <w:t>الأخرى</w:t>
      </w:r>
      <w:r w:rsidR="006644F3">
        <w:rPr>
          <w:rFonts w:hint="cs"/>
          <w:color w:val="000000" w:themeColor="text1"/>
          <w:sz w:val="26"/>
          <w:szCs w:val="26"/>
          <w:rtl/>
        </w:rPr>
        <w:t xml:space="preserve"> </w:t>
      </w:r>
      <w:r w:rsidR="00C04EC6">
        <w:rPr>
          <w:rFonts w:hint="cs"/>
          <w:color w:val="000000" w:themeColor="text1"/>
          <w:sz w:val="26"/>
          <w:szCs w:val="26"/>
          <w:rtl/>
        </w:rPr>
        <w:t xml:space="preserve">المجاورة </w:t>
      </w:r>
      <w:r w:rsidR="00EA4BB5">
        <w:rPr>
          <w:rFonts w:hint="cs"/>
          <w:color w:val="000000" w:themeColor="text1"/>
          <w:sz w:val="26"/>
          <w:szCs w:val="26"/>
          <w:rtl/>
        </w:rPr>
        <w:t>مما ساهم في جعلها مناطق جذب سكاني.</w:t>
      </w:r>
    </w:p>
    <w:p w:rsidR="00072075" w:rsidRDefault="00072075" w:rsidP="00072075">
      <w:pPr>
        <w:pStyle w:val="ListParagraph"/>
        <w:numPr>
          <w:ilvl w:val="0"/>
          <w:numId w:val="11"/>
        </w:numPr>
        <w:spacing w:line="276" w:lineRule="auto"/>
        <w:jc w:val="both"/>
        <w:rPr>
          <w:b/>
          <w:bCs/>
          <w:color w:val="000000" w:themeColor="text1"/>
          <w:sz w:val="26"/>
          <w:szCs w:val="26"/>
        </w:rPr>
      </w:pPr>
      <w:r w:rsidRPr="00D027B1">
        <w:rPr>
          <w:rFonts w:hint="cs"/>
          <w:b/>
          <w:bCs/>
          <w:color w:val="000000" w:themeColor="text1"/>
          <w:sz w:val="26"/>
          <w:szCs w:val="26"/>
          <w:rtl/>
        </w:rPr>
        <w:t>التكنولوجيا</w:t>
      </w:r>
    </w:p>
    <w:p w:rsidR="00072075" w:rsidRDefault="00E460E9" w:rsidP="00033AF9">
      <w:pPr>
        <w:spacing w:line="276" w:lineRule="auto"/>
        <w:jc w:val="both"/>
        <w:rPr>
          <w:color w:val="000000" w:themeColor="text1"/>
          <w:sz w:val="26"/>
          <w:szCs w:val="26"/>
          <w:rtl/>
        </w:rPr>
      </w:pPr>
      <w:r>
        <w:rPr>
          <w:rFonts w:hint="cs"/>
          <w:color w:val="000000" w:themeColor="text1"/>
          <w:sz w:val="26"/>
          <w:szCs w:val="26"/>
          <w:rtl/>
        </w:rPr>
        <w:t xml:space="preserve">ساهمت </w:t>
      </w:r>
      <w:r w:rsidR="00803681">
        <w:rPr>
          <w:rFonts w:hint="cs"/>
          <w:color w:val="000000" w:themeColor="text1"/>
          <w:sz w:val="26"/>
          <w:szCs w:val="26"/>
          <w:rtl/>
        </w:rPr>
        <w:t xml:space="preserve">التكنولوجيا في تطور عدد كبير من الصناعات المختلفة </w:t>
      </w:r>
      <w:r w:rsidR="00FF12D8">
        <w:rPr>
          <w:rFonts w:hint="cs"/>
          <w:color w:val="000000" w:themeColor="text1"/>
          <w:sz w:val="26"/>
          <w:szCs w:val="26"/>
          <w:rtl/>
        </w:rPr>
        <w:t xml:space="preserve">، ومن المحتمل ان تمثل </w:t>
      </w:r>
      <w:r w:rsidR="00804D6A">
        <w:rPr>
          <w:rFonts w:hint="cs"/>
          <w:color w:val="000000" w:themeColor="text1"/>
          <w:sz w:val="26"/>
          <w:szCs w:val="26"/>
          <w:rtl/>
        </w:rPr>
        <w:t xml:space="preserve">تأثير مهم في المستقبل </w:t>
      </w:r>
      <w:r w:rsidR="00CF45D6">
        <w:rPr>
          <w:rFonts w:hint="cs"/>
          <w:color w:val="000000" w:themeColor="text1"/>
          <w:sz w:val="26"/>
          <w:szCs w:val="26"/>
          <w:rtl/>
        </w:rPr>
        <w:t xml:space="preserve">فربما تفتح آفاقاً جديدة لم تكن موجودة امام الاستيطان البشري </w:t>
      </w:r>
      <w:r w:rsidR="004C5F68">
        <w:rPr>
          <w:rFonts w:hint="cs"/>
          <w:color w:val="000000" w:themeColor="text1"/>
          <w:sz w:val="26"/>
          <w:szCs w:val="26"/>
          <w:rtl/>
        </w:rPr>
        <w:t xml:space="preserve">،فقد ساهمت التكنولوجيا في تطوير وسائل </w:t>
      </w:r>
      <w:r w:rsidR="00D33061">
        <w:rPr>
          <w:rFonts w:hint="cs"/>
          <w:color w:val="000000" w:themeColor="text1"/>
          <w:sz w:val="26"/>
          <w:szCs w:val="26"/>
          <w:rtl/>
        </w:rPr>
        <w:t xml:space="preserve">الري وتحويل بعض المناطق صحراوية الى أراضي زراعية خصبة </w:t>
      </w:r>
      <w:r w:rsidR="009E097E">
        <w:rPr>
          <w:rFonts w:hint="cs"/>
          <w:color w:val="000000" w:themeColor="text1"/>
          <w:sz w:val="26"/>
          <w:szCs w:val="26"/>
          <w:rtl/>
        </w:rPr>
        <w:t xml:space="preserve">كما ان تطور وسائل النقل قد زاد من قدرة </w:t>
      </w:r>
      <w:r w:rsidR="009E097E">
        <w:rPr>
          <w:rFonts w:hint="eastAsia"/>
          <w:color w:val="000000" w:themeColor="text1"/>
          <w:sz w:val="26"/>
          <w:szCs w:val="26"/>
          <w:rtl/>
        </w:rPr>
        <w:t>الأقاليم</w:t>
      </w:r>
      <w:r w:rsidR="009E097E">
        <w:rPr>
          <w:rFonts w:hint="cs"/>
          <w:color w:val="000000" w:themeColor="text1"/>
          <w:sz w:val="26"/>
          <w:szCs w:val="26"/>
          <w:rtl/>
        </w:rPr>
        <w:t xml:space="preserve"> شبة </w:t>
      </w:r>
      <w:r w:rsidR="00A85731">
        <w:rPr>
          <w:rFonts w:hint="cs"/>
          <w:color w:val="000000" w:themeColor="text1"/>
          <w:sz w:val="26"/>
          <w:szCs w:val="26"/>
          <w:rtl/>
        </w:rPr>
        <w:t xml:space="preserve">القطبية على إعالة السكان </w:t>
      </w:r>
      <w:r w:rsidR="00BC5B22">
        <w:rPr>
          <w:rFonts w:hint="cs"/>
          <w:color w:val="000000" w:themeColor="text1"/>
          <w:sz w:val="26"/>
          <w:szCs w:val="26"/>
          <w:rtl/>
        </w:rPr>
        <w:t>. لكن ي</w:t>
      </w:r>
      <w:r w:rsidR="0004498B">
        <w:rPr>
          <w:rFonts w:hint="cs"/>
          <w:color w:val="000000" w:themeColor="text1"/>
          <w:sz w:val="26"/>
          <w:szCs w:val="26"/>
          <w:rtl/>
        </w:rPr>
        <w:t>تمثل</w:t>
      </w:r>
      <w:r w:rsidR="00BC5B22">
        <w:rPr>
          <w:rFonts w:hint="cs"/>
          <w:color w:val="000000" w:themeColor="text1"/>
          <w:sz w:val="26"/>
          <w:szCs w:val="26"/>
          <w:rtl/>
        </w:rPr>
        <w:t xml:space="preserve"> الدور </w:t>
      </w:r>
      <w:r w:rsidR="00BC5B22">
        <w:rPr>
          <w:rFonts w:hint="eastAsia"/>
          <w:color w:val="000000" w:themeColor="text1"/>
          <w:sz w:val="26"/>
          <w:szCs w:val="26"/>
          <w:rtl/>
        </w:rPr>
        <w:t>الأخرى</w:t>
      </w:r>
      <w:r w:rsidR="00BC5B22">
        <w:rPr>
          <w:rFonts w:hint="cs"/>
          <w:color w:val="000000" w:themeColor="text1"/>
          <w:sz w:val="26"/>
          <w:szCs w:val="26"/>
          <w:rtl/>
        </w:rPr>
        <w:t xml:space="preserve"> </w:t>
      </w:r>
      <w:r w:rsidR="00980D0E">
        <w:rPr>
          <w:rFonts w:hint="cs"/>
          <w:color w:val="000000" w:themeColor="text1"/>
          <w:sz w:val="26"/>
          <w:szCs w:val="26"/>
          <w:rtl/>
        </w:rPr>
        <w:t xml:space="preserve">للتكنولوجيا في تعطيل جاذبية مواقع ملائمة للسكان </w:t>
      </w:r>
      <w:r w:rsidR="003A21D7">
        <w:rPr>
          <w:rFonts w:hint="cs"/>
          <w:color w:val="000000" w:themeColor="text1"/>
          <w:sz w:val="26"/>
          <w:szCs w:val="26"/>
          <w:rtl/>
        </w:rPr>
        <w:t xml:space="preserve">كتطور </w:t>
      </w:r>
      <w:r w:rsidR="006275DE">
        <w:rPr>
          <w:rFonts w:hint="cs"/>
          <w:color w:val="000000" w:themeColor="text1"/>
          <w:sz w:val="26"/>
          <w:szCs w:val="26"/>
          <w:rtl/>
        </w:rPr>
        <w:t>االمكائن وزيادة الطلب عليها</w:t>
      </w:r>
      <w:r w:rsidR="00760D91">
        <w:rPr>
          <w:rFonts w:hint="cs"/>
          <w:color w:val="000000" w:themeColor="text1"/>
          <w:sz w:val="26"/>
          <w:szCs w:val="26"/>
          <w:rtl/>
        </w:rPr>
        <w:t xml:space="preserve"> </w:t>
      </w:r>
      <w:r w:rsidR="005A2489">
        <w:rPr>
          <w:rFonts w:hint="cs"/>
          <w:color w:val="000000" w:themeColor="text1"/>
          <w:sz w:val="26"/>
          <w:szCs w:val="26"/>
          <w:rtl/>
        </w:rPr>
        <w:t>الامر</w:t>
      </w:r>
      <w:r w:rsidR="00C50A88">
        <w:rPr>
          <w:rFonts w:hint="cs"/>
          <w:color w:val="000000" w:themeColor="text1"/>
          <w:sz w:val="26"/>
          <w:szCs w:val="26"/>
          <w:rtl/>
        </w:rPr>
        <w:t xml:space="preserve"> </w:t>
      </w:r>
      <w:r w:rsidR="00760D91">
        <w:rPr>
          <w:rFonts w:hint="cs"/>
          <w:color w:val="000000" w:themeColor="text1"/>
          <w:sz w:val="26"/>
          <w:szCs w:val="26"/>
          <w:rtl/>
        </w:rPr>
        <w:t xml:space="preserve">الذي يساهم في </w:t>
      </w:r>
      <w:r w:rsidR="003A21D7">
        <w:rPr>
          <w:rFonts w:hint="cs"/>
          <w:color w:val="000000" w:themeColor="text1"/>
          <w:sz w:val="26"/>
          <w:szCs w:val="26"/>
          <w:rtl/>
        </w:rPr>
        <w:t xml:space="preserve">تقليل عدد العاملين في </w:t>
      </w:r>
      <w:r w:rsidR="00760D91">
        <w:rPr>
          <w:rFonts w:hint="cs"/>
          <w:color w:val="000000" w:themeColor="text1"/>
          <w:sz w:val="26"/>
          <w:szCs w:val="26"/>
          <w:rtl/>
        </w:rPr>
        <w:t>بعض الصناعات</w:t>
      </w:r>
      <w:r w:rsidR="003A21D7">
        <w:rPr>
          <w:rFonts w:hint="cs"/>
          <w:color w:val="000000" w:themeColor="text1"/>
          <w:sz w:val="26"/>
          <w:szCs w:val="26"/>
          <w:rtl/>
        </w:rPr>
        <w:t xml:space="preserve"> والزراعة نتيجة </w:t>
      </w:r>
      <w:r w:rsidR="0065065C">
        <w:rPr>
          <w:rFonts w:hint="cs"/>
          <w:color w:val="000000" w:themeColor="text1"/>
          <w:sz w:val="26"/>
          <w:szCs w:val="26"/>
          <w:rtl/>
        </w:rPr>
        <w:t>استخدام المكننة بشكل اكبر .</w:t>
      </w:r>
    </w:p>
    <w:p w:rsidR="00033AF9" w:rsidRPr="00033AF9" w:rsidRDefault="00033AF9" w:rsidP="00033AF9">
      <w:pPr>
        <w:spacing w:line="276" w:lineRule="auto"/>
        <w:jc w:val="both"/>
        <w:rPr>
          <w:color w:val="000000" w:themeColor="text1"/>
          <w:sz w:val="26"/>
          <w:szCs w:val="26"/>
        </w:rPr>
      </w:pPr>
    </w:p>
    <w:p w:rsidR="00072075" w:rsidRPr="00684F74" w:rsidRDefault="00684F74" w:rsidP="00684F74">
      <w:pPr>
        <w:spacing w:line="276" w:lineRule="auto"/>
        <w:jc w:val="both"/>
        <w:rPr>
          <w:b/>
          <w:bCs/>
          <w:color w:val="000000" w:themeColor="text1"/>
          <w:sz w:val="26"/>
          <w:szCs w:val="26"/>
          <w:rtl/>
        </w:rPr>
      </w:pPr>
      <w:r>
        <w:rPr>
          <w:rFonts w:hint="cs"/>
          <w:b/>
          <w:bCs/>
          <w:color w:val="000000" w:themeColor="text1"/>
          <w:sz w:val="26"/>
          <w:szCs w:val="26"/>
          <w:rtl/>
        </w:rPr>
        <w:t xml:space="preserve">ب - </w:t>
      </w:r>
      <w:r w:rsidR="00072075" w:rsidRPr="00684F74">
        <w:rPr>
          <w:rFonts w:hint="cs"/>
          <w:b/>
          <w:bCs/>
          <w:color w:val="000000" w:themeColor="text1"/>
          <w:sz w:val="26"/>
          <w:szCs w:val="26"/>
          <w:rtl/>
        </w:rPr>
        <w:t>العوامل</w:t>
      </w:r>
      <w:r w:rsidR="002662E8" w:rsidRPr="00684F74">
        <w:rPr>
          <w:rFonts w:hint="cs"/>
          <w:b/>
          <w:bCs/>
          <w:color w:val="000000" w:themeColor="text1"/>
          <w:sz w:val="26"/>
          <w:szCs w:val="26"/>
          <w:rtl/>
        </w:rPr>
        <w:t xml:space="preserve"> الاجتماعية</w:t>
      </w:r>
      <w:r w:rsidR="00E7034B" w:rsidRPr="00684F74">
        <w:rPr>
          <w:rFonts w:hint="cs"/>
          <w:b/>
          <w:bCs/>
          <w:color w:val="000000" w:themeColor="text1"/>
          <w:sz w:val="26"/>
          <w:szCs w:val="26"/>
          <w:rtl/>
        </w:rPr>
        <w:t xml:space="preserve"> و</w:t>
      </w:r>
      <w:r w:rsidR="00072075" w:rsidRPr="00684F74">
        <w:rPr>
          <w:rFonts w:hint="cs"/>
          <w:b/>
          <w:bCs/>
          <w:color w:val="000000" w:themeColor="text1"/>
          <w:sz w:val="26"/>
          <w:szCs w:val="26"/>
          <w:rtl/>
        </w:rPr>
        <w:t xml:space="preserve">التاريخية والسياسية </w:t>
      </w:r>
    </w:p>
    <w:p w:rsidR="00072075" w:rsidRDefault="00072075" w:rsidP="0012292E">
      <w:pPr>
        <w:pStyle w:val="ListParagraph"/>
        <w:numPr>
          <w:ilvl w:val="0"/>
          <w:numId w:val="12"/>
        </w:numPr>
        <w:spacing w:line="276" w:lineRule="auto"/>
        <w:jc w:val="both"/>
        <w:rPr>
          <w:b/>
          <w:bCs/>
          <w:color w:val="000000" w:themeColor="text1"/>
          <w:sz w:val="26"/>
          <w:szCs w:val="26"/>
        </w:rPr>
      </w:pPr>
      <w:r w:rsidRPr="00D027B1">
        <w:rPr>
          <w:rFonts w:hint="cs"/>
          <w:b/>
          <w:bCs/>
          <w:color w:val="000000" w:themeColor="text1"/>
          <w:sz w:val="26"/>
          <w:szCs w:val="26"/>
          <w:rtl/>
        </w:rPr>
        <w:t>العوامل الاجتماعية</w:t>
      </w:r>
      <w:r w:rsidR="00D47BEA">
        <w:rPr>
          <w:rFonts w:hint="cs"/>
          <w:b/>
          <w:bCs/>
          <w:color w:val="000000" w:themeColor="text1"/>
          <w:sz w:val="26"/>
          <w:szCs w:val="26"/>
          <w:rtl/>
        </w:rPr>
        <w:t xml:space="preserve"> و</w:t>
      </w:r>
      <w:r w:rsidRPr="0012292E">
        <w:rPr>
          <w:rFonts w:hint="cs"/>
          <w:b/>
          <w:bCs/>
          <w:color w:val="000000" w:themeColor="text1"/>
          <w:sz w:val="26"/>
          <w:szCs w:val="26"/>
          <w:rtl/>
        </w:rPr>
        <w:t>الديموغرافية</w:t>
      </w:r>
      <w:r w:rsidR="00E7034B">
        <w:rPr>
          <w:b/>
          <w:bCs/>
          <w:color w:val="000000" w:themeColor="text1"/>
          <w:sz w:val="26"/>
          <w:szCs w:val="26"/>
        </w:rPr>
        <w:t xml:space="preserve">: </w:t>
      </w:r>
    </w:p>
    <w:p w:rsidR="00072075" w:rsidRPr="00C44A12" w:rsidRDefault="00F91828" w:rsidP="00C44A12">
      <w:pPr>
        <w:spacing w:line="276" w:lineRule="auto"/>
        <w:jc w:val="both"/>
        <w:rPr>
          <w:color w:val="000000" w:themeColor="text1"/>
          <w:sz w:val="26"/>
          <w:szCs w:val="26"/>
        </w:rPr>
      </w:pPr>
      <w:r>
        <w:rPr>
          <w:rFonts w:hint="cs"/>
          <w:color w:val="000000" w:themeColor="text1"/>
          <w:sz w:val="26"/>
          <w:szCs w:val="26"/>
          <w:rtl/>
        </w:rPr>
        <w:t xml:space="preserve">تؤثر العوامل الديموغرافية </w:t>
      </w:r>
      <w:r w:rsidR="00BE2137">
        <w:rPr>
          <w:rFonts w:hint="cs"/>
          <w:color w:val="000000" w:themeColor="text1"/>
          <w:sz w:val="26"/>
          <w:szCs w:val="26"/>
          <w:rtl/>
        </w:rPr>
        <w:t xml:space="preserve">المتمثّلة في المواليد والوفيات </w:t>
      </w:r>
      <w:r w:rsidR="00687DB8">
        <w:rPr>
          <w:rFonts w:hint="cs"/>
          <w:color w:val="000000" w:themeColor="text1"/>
          <w:sz w:val="26"/>
          <w:szCs w:val="26"/>
          <w:rtl/>
        </w:rPr>
        <w:t>والهجرة</w:t>
      </w:r>
      <w:r w:rsidR="00376E89">
        <w:rPr>
          <w:rFonts w:hint="cs"/>
          <w:color w:val="000000" w:themeColor="text1"/>
          <w:sz w:val="26"/>
          <w:szCs w:val="26"/>
          <w:rtl/>
        </w:rPr>
        <w:t xml:space="preserve"> في تباين توزيع السكان من حيث</w:t>
      </w:r>
      <w:r w:rsidR="00687DB8">
        <w:rPr>
          <w:rFonts w:hint="cs"/>
          <w:color w:val="000000" w:themeColor="text1"/>
          <w:sz w:val="26"/>
          <w:szCs w:val="26"/>
          <w:rtl/>
        </w:rPr>
        <w:t xml:space="preserve"> نمو</w:t>
      </w:r>
      <w:r w:rsidR="00376E89">
        <w:rPr>
          <w:rFonts w:hint="cs"/>
          <w:color w:val="000000" w:themeColor="text1"/>
          <w:sz w:val="26"/>
          <w:szCs w:val="26"/>
          <w:rtl/>
        </w:rPr>
        <w:t xml:space="preserve">هم </w:t>
      </w:r>
      <w:r w:rsidR="00687DB8">
        <w:rPr>
          <w:rFonts w:hint="cs"/>
          <w:color w:val="000000" w:themeColor="text1"/>
          <w:sz w:val="26"/>
          <w:szCs w:val="26"/>
          <w:rtl/>
        </w:rPr>
        <w:t xml:space="preserve">وتركزهم </w:t>
      </w:r>
      <w:r w:rsidR="00A023CE">
        <w:rPr>
          <w:rFonts w:hint="cs"/>
          <w:color w:val="000000" w:themeColor="text1"/>
          <w:sz w:val="26"/>
          <w:szCs w:val="26"/>
          <w:rtl/>
        </w:rPr>
        <w:t xml:space="preserve">،فالتباين في معدلات المواليد بين المناطق الجغرافية يؤدي </w:t>
      </w:r>
      <w:r w:rsidR="001A0656">
        <w:rPr>
          <w:rFonts w:hint="cs"/>
          <w:color w:val="000000" w:themeColor="text1"/>
          <w:sz w:val="26"/>
          <w:szCs w:val="26"/>
          <w:rtl/>
        </w:rPr>
        <w:t xml:space="preserve">خلال فترة من الزمن الى تغير في توزيع السكان نتيجة تزايد </w:t>
      </w:r>
      <w:r w:rsidR="0021095A">
        <w:rPr>
          <w:rFonts w:hint="cs"/>
          <w:color w:val="000000" w:themeColor="text1"/>
          <w:sz w:val="26"/>
          <w:szCs w:val="26"/>
          <w:rtl/>
        </w:rPr>
        <w:t xml:space="preserve">او تناقص في العدد في تلك المنطقة ،كما تساهم الهجرة </w:t>
      </w:r>
      <w:r w:rsidR="007F3DAA">
        <w:rPr>
          <w:rFonts w:hint="cs"/>
          <w:color w:val="000000" w:themeColor="text1"/>
          <w:sz w:val="26"/>
          <w:szCs w:val="26"/>
          <w:rtl/>
        </w:rPr>
        <w:t>وانتقال السكان من مكان الى اخر</w:t>
      </w:r>
      <w:r w:rsidR="00277A92">
        <w:rPr>
          <w:rFonts w:hint="cs"/>
          <w:color w:val="000000" w:themeColor="text1"/>
          <w:sz w:val="26"/>
          <w:szCs w:val="26"/>
          <w:rtl/>
        </w:rPr>
        <w:t xml:space="preserve"> </w:t>
      </w:r>
      <w:r w:rsidR="00E254E5">
        <w:rPr>
          <w:rFonts w:hint="cs"/>
          <w:color w:val="000000" w:themeColor="text1"/>
          <w:sz w:val="26"/>
          <w:szCs w:val="26"/>
          <w:rtl/>
        </w:rPr>
        <w:t xml:space="preserve"> ممايساهم في تغير صور توزيع السكان</w:t>
      </w:r>
      <w:r w:rsidR="00864064">
        <w:rPr>
          <w:rFonts w:hint="cs"/>
          <w:color w:val="000000" w:themeColor="text1"/>
          <w:sz w:val="26"/>
          <w:szCs w:val="26"/>
          <w:rtl/>
        </w:rPr>
        <w:t>،</w:t>
      </w:r>
      <w:r w:rsidR="00391B5A">
        <w:rPr>
          <w:rFonts w:hint="cs"/>
          <w:color w:val="000000" w:themeColor="text1"/>
          <w:sz w:val="26"/>
          <w:szCs w:val="26"/>
          <w:rtl/>
        </w:rPr>
        <w:t>وغالباً ما</w:t>
      </w:r>
      <w:r w:rsidR="00AB7416">
        <w:rPr>
          <w:rFonts w:hint="cs"/>
          <w:color w:val="000000" w:themeColor="text1"/>
          <w:sz w:val="26"/>
          <w:szCs w:val="26"/>
          <w:rtl/>
        </w:rPr>
        <w:t xml:space="preserve">يرتبط هذا التباين للمواليد والوفيات والهجرة </w:t>
      </w:r>
      <w:r w:rsidR="00391B5A">
        <w:rPr>
          <w:rFonts w:hint="cs"/>
          <w:color w:val="000000" w:themeColor="text1"/>
          <w:sz w:val="26"/>
          <w:szCs w:val="26"/>
          <w:rtl/>
        </w:rPr>
        <w:t xml:space="preserve"> بعوامل اجتماعية تتمثل في العادات والتقاليد </w:t>
      </w:r>
      <w:r w:rsidR="00AB7416">
        <w:rPr>
          <w:rFonts w:hint="cs"/>
          <w:color w:val="000000" w:themeColor="text1"/>
          <w:sz w:val="26"/>
          <w:szCs w:val="26"/>
          <w:rtl/>
        </w:rPr>
        <w:t>ا</w:t>
      </w:r>
      <w:r w:rsidR="008D5137">
        <w:rPr>
          <w:rFonts w:hint="cs"/>
          <w:color w:val="000000" w:themeColor="text1"/>
          <w:sz w:val="26"/>
          <w:szCs w:val="26"/>
          <w:rtl/>
        </w:rPr>
        <w:t>واقتصادية</w:t>
      </w:r>
      <w:r w:rsidR="00AB7416">
        <w:rPr>
          <w:rFonts w:hint="cs"/>
          <w:color w:val="000000" w:themeColor="text1"/>
          <w:sz w:val="26"/>
          <w:szCs w:val="26"/>
          <w:rtl/>
        </w:rPr>
        <w:t xml:space="preserve"> </w:t>
      </w:r>
      <w:r w:rsidR="00456D1B">
        <w:rPr>
          <w:rFonts w:hint="cs"/>
          <w:color w:val="000000" w:themeColor="text1"/>
          <w:sz w:val="26"/>
          <w:szCs w:val="26"/>
          <w:rtl/>
        </w:rPr>
        <w:t xml:space="preserve">كما يرتبط بنوع الخدمات المقدمة في المنطقة </w:t>
      </w:r>
      <w:r w:rsidR="00AB6271">
        <w:rPr>
          <w:rFonts w:hint="cs"/>
          <w:color w:val="000000" w:themeColor="text1"/>
          <w:sz w:val="26"/>
          <w:szCs w:val="26"/>
          <w:rtl/>
        </w:rPr>
        <w:t>كالخدمات الصحية</w:t>
      </w:r>
      <w:r w:rsidR="0005400C">
        <w:rPr>
          <w:rFonts w:hint="cs"/>
          <w:color w:val="000000" w:themeColor="text1"/>
          <w:sz w:val="26"/>
          <w:szCs w:val="26"/>
          <w:rtl/>
        </w:rPr>
        <w:t xml:space="preserve"> والتعليمية</w:t>
      </w:r>
      <w:r w:rsidR="00AB6271">
        <w:rPr>
          <w:rFonts w:hint="cs"/>
          <w:color w:val="000000" w:themeColor="text1"/>
          <w:sz w:val="26"/>
          <w:szCs w:val="26"/>
          <w:rtl/>
        </w:rPr>
        <w:t xml:space="preserve"> و</w:t>
      </w:r>
      <w:r w:rsidR="0005400C">
        <w:rPr>
          <w:rFonts w:hint="cs"/>
          <w:color w:val="000000" w:themeColor="text1"/>
          <w:sz w:val="26"/>
          <w:szCs w:val="26"/>
          <w:rtl/>
        </w:rPr>
        <w:t>طبيعة النشاط الاقتصادي .</w:t>
      </w:r>
    </w:p>
    <w:p w:rsidR="000F6F22" w:rsidRPr="00D027B1" w:rsidRDefault="000F6F22" w:rsidP="000F6F22">
      <w:pPr>
        <w:pStyle w:val="ListParagraph"/>
        <w:numPr>
          <w:ilvl w:val="0"/>
          <w:numId w:val="12"/>
        </w:numPr>
        <w:spacing w:line="276" w:lineRule="auto"/>
        <w:jc w:val="both"/>
        <w:rPr>
          <w:b/>
          <w:bCs/>
          <w:color w:val="000000" w:themeColor="text1"/>
          <w:sz w:val="26"/>
          <w:szCs w:val="26"/>
        </w:rPr>
      </w:pPr>
      <w:r w:rsidRPr="00D027B1">
        <w:rPr>
          <w:rFonts w:hint="cs"/>
          <w:b/>
          <w:bCs/>
          <w:color w:val="000000" w:themeColor="text1"/>
          <w:sz w:val="26"/>
          <w:szCs w:val="26"/>
          <w:rtl/>
        </w:rPr>
        <w:t>العوامل التاريخية</w:t>
      </w:r>
      <w:r>
        <w:rPr>
          <w:rFonts w:hint="cs"/>
          <w:b/>
          <w:bCs/>
          <w:color w:val="000000" w:themeColor="text1"/>
          <w:sz w:val="26"/>
          <w:szCs w:val="26"/>
          <w:rtl/>
        </w:rPr>
        <w:t xml:space="preserve"> والدينية : </w:t>
      </w:r>
    </w:p>
    <w:p w:rsidR="000F6F22" w:rsidRDefault="000F6F22" w:rsidP="000E2187">
      <w:pPr>
        <w:spacing w:line="276" w:lineRule="auto"/>
        <w:jc w:val="both"/>
        <w:rPr>
          <w:color w:val="000000" w:themeColor="text1"/>
          <w:sz w:val="26"/>
          <w:szCs w:val="26"/>
          <w:rtl/>
        </w:rPr>
      </w:pPr>
      <w:r w:rsidRPr="00D027B1">
        <w:rPr>
          <w:rFonts w:hint="cs"/>
          <w:color w:val="000000" w:themeColor="text1"/>
          <w:sz w:val="26"/>
          <w:szCs w:val="26"/>
          <w:rtl/>
        </w:rPr>
        <w:t xml:space="preserve">هناك علاقة بين الاستيطان الانسان للأرض وكثافة السكان ،فكلما كانت فترة الاستيطان البشري </w:t>
      </w:r>
      <w:r w:rsidRPr="00D027B1">
        <w:rPr>
          <w:rFonts w:hint="eastAsia"/>
          <w:color w:val="000000" w:themeColor="text1"/>
          <w:sz w:val="26"/>
          <w:szCs w:val="26"/>
          <w:rtl/>
        </w:rPr>
        <w:t>أطول</w:t>
      </w:r>
      <w:r w:rsidRPr="00D027B1">
        <w:rPr>
          <w:rFonts w:hint="cs"/>
          <w:color w:val="000000" w:themeColor="text1"/>
          <w:sz w:val="26"/>
          <w:szCs w:val="26"/>
          <w:rtl/>
        </w:rPr>
        <w:t xml:space="preserve"> للأرض كلما كان عدد السكان اكبر ، اذ تتمثل علاقة  ان بقى الانسان فترة طويلة في مكان معين من </w:t>
      </w:r>
      <w:r w:rsidRPr="00D027B1">
        <w:rPr>
          <w:rFonts w:hint="eastAsia"/>
          <w:color w:val="000000" w:themeColor="text1"/>
          <w:sz w:val="26"/>
          <w:szCs w:val="26"/>
          <w:rtl/>
        </w:rPr>
        <w:t>الأرض</w:t>
      </w:r>
      <w:r w:rsidRPr="00D027B1">
        <w:rPr>
          <w:rFonts w:hint="cs"/>
          <w:color w:val="000000" w:themeColor="text1"/>
          <w:sz w:val="26"/>
          <w:szCs w:val="26"/>
          <w:rtl/>
        </w:rPr>
        <w:t xml:space="preserve"> هو زيادة قدرته وخبرته للتكيف مع بيئة الطبيعة فعلى سبيل المثال نجد ان اكبر التجمعات وتركزات البشرية توجد في مناطق التي تصلح لممارسة الفعاليات الزراعية و الأراضي الخصبة كمناطق وادي الرافدين</w:t>
      </w:r>
      <w:r w:rsidR="006847BA">
        <w:rPr>
          <w:rFonts w:hint="cs"/>
          <w:color w:val="000000" w:themeColor="text1"/>
          <w:sz w:val="26"/>
          <w:szCs w:val="26"/>
          <w:rtl/>
        </w:rPr>
        <w:t xml:space="preserve"> المتمثّلة بحضارت القديمة في العراق</w:t>
      </w:r>
      <w:r w:rsidRPr="00D027B1">
        <w:rPr>
          <w:rFonts w:hint="cs"/>
          <w:color w:val="000000" w:themeColor="text1"/>
          <w:sz w:val="26"/>
          <w:szCs w:val="26"/>
          <w:rtl/>
        </w:rPr>
        <w:t xml:space="preserve"> وجنوب شرق اسيا </w:t>
      </w:r>
      <w:r w:rsidR="003E3DC1">
        <w:rPr>
          <w:rFonts w:hint="cs"/>
          <w:color w:val="000000" w:themeColor="text1"/>
          <w:sz w:val="26"/>
          <w:szCs w:val="26"/>
          <w:rtl/>
        </w:rPr>
        <w:t>كالحضارة الصينية والهندية</w:t>
      </w:r>
      <w:r w:rsidRPr="00D027B1">
        <w:rPr>
          <w:rFonts w:hint="cs"/>
          <w:color w:val="000000" w:themeColor="text1"/>
          <w:sz w:val="26"/>
          <w:szCs w:val="26"/>
          <w:rtl/>
        </w:rPr>
        <w:t xml:space="preserve"> وجنوب وغرب أوربا</w:t>
      </w:r>
      <w:r w:rsidR="003E3DC1">
        <w:rPr>
          <w:rFonts w:hint="cs"/>
          <w:color w:val="000000" w:themeColor="text1"/>
          <w:sz w:val="26"/>
          <w:szCs w:val="26"/>
          <w:rtl/>
        </w:rPr>
        <w:t xml:space="preserve"> كالحضارة الرومانية واليونانية </w:t>
      </w:r>
      <w:r w:rsidRPr="00D027B1">
        <w:rPr>
          <w:rFonts w:hint="cs"/>
          <w:color w:val="000000" w:themeColor="text1"/>
          <w:sz w:val="26"/>
          <w:szCs w:val="26"/>
          <w:rtl/>
        </w:rPr>
        <w:t>حيث تمثل مناطق صالحه للاستيطان  من جانب البيئة الطبيعية .</w:t>
      </w:r>
    </w:p>
    <w:p w:rsidR="000F6F22" w:rsidRPr="00D027B1" w:rsidRDefault="00051CCD" w:rsidP="00153520">
      <w:pPr>
        <w:spacing w:line="276" w:lineRule="auto"/>
        <w:jc w:val="both"/>
        <w:rPr>
          <w:color w:val="000000" w:themeColor="text1"/>
          <w:sz w:val="26"/>
          <w:szCs w:val="26"/>
          <w:rtl/>
        </w:rPr>
      </w:pPr>
      <w:r>
        <w:rPr>
          <w:rFonts w:hint="cs"/>
          <w:color w:val="000000" w:themeColor="text1"/>
          <w:sz w:val="26"/>
          <w:szCs w:val="26"/>
          <w:rtl/>
        </w:rPr>
        <w:t xml:space="preserve">في حين يظهر تأثير العامل الديني </w:t>
      </w:r>
      <w:r w:rsidR="00FD7F7E">
        <w:rPr>
          <w:rFonts w:hint="cs"/>
          <w:color w:val="000000" w:themeColor="text1"/>
          <w:sz w:val="26"/>
          <w:szCs w:val="26"/>
          <w:rtl/>
        </w:rPr>
        <w:t>في توزيع السكان في بعض المناطق كعامل أساسي محدد في جذب ال</w:t>
      </w:r>
      <w:r w:rsidR="005F37CE">
        <w:rPr>
          <w:rFonts w:hint="cs"/>
          <w:color w:val="000000" w:themeColor="text1"/>
          <w:sz w:val="26"/>
          <w:szCs w:val="26"/>
          <w:rtl/>
        </w:rPr>
        <w:t xml:space="preserve">تجمعات السكانية </w:t>
      </w:r>
      <w:r w:rsidR="0094445C">
        <w:rPr>
          <w:rFonts w:hint="cs"/>
          <w:color w:val="000000" w:themeColor="text1"/>
          <w:sz w:val="26"/>
          <w:szCs w:val="26"/>
          <w:rtl/>
        </w:rPr>
        <w:t>وتطورها ،</w:t>
      </w:r>
      <w:r w:rsidR="004D7DAB">
        <w:rPr>
          <w:rFonts w:hint="cs"/>
          <w:color w:val="000000" w:themeColor="text1"/>
          <w:sz w:val="26"/>
          <w:szCs w:val="26"/>
          <w:rtl/>
        </w:rPr>
        <w:t xml:space="preserve"> من أمثلتها </w:t>
      </w:r>
      <w:r w:rsidR="0094445C">
        <w:rPr>
          <w:rFonts w:hint="cs"/>
          <w:color w:val="000000" w:themeColor="text1"/>
          <w:sz w:val="26"/>
          <w:szCs w:val="26"/>
          <w:rtl/>
        </w:rPr>
        <w:t>مكة المكرمة</w:t>
      </w:r>
      <w:r w:rsidR="006744FA">
        <w:rPr>
          <w:rFonts w:hint="cs"/>
          <w:color w:val="000000" w:themeColor="text1"/>
          <w:sz w:val="26"/>
          <w:szCs w:val="26"/>
          <w:rtl/>
        </w:rPr>
        <w:t xml:space="preserve"> والنجف وكربلاء </w:t>
      </w:r>
      <w:r w:rsidR="00CF6D63">
        <w:rPr>
          <w:rFonts w:hint="cs"/>
          <w:color w:val="000000" w:themeColor="text1"/>
          <w:sz w:val="26"/>
          <w:szCs w:val="26"/>
          <w:rtl/>
        </w:rPr>
        <w:t xml:space="preserve"> التي تمثل </w:t>
      </w:r>
      <w:r w:rsidR="00517ED2">
        <w:rPr>
          <w:rFonts w:hint="cs"/>
          <w:color w:val="000000" w:themeColor="text1"/>
          <w:sz w:val="26"/>
          <w:szCs w:val="26"/>
          <w:rtl/>
        </w:rPr>
        <w:t xml:space="preserve">مراكز دينية للمسلمين </w:t>
      </w:r>
      <w:r w:rsidR="006744FA">
        <w:rPr>
          <w:rFonts w:hint="cs"/>
          <w:color w:val="000000" w:themeColor="text1"/>
          <w:sz w:val="26"/>
          <w:szCs w:val="26"/>
          <w:rtl/>
        </w:rPr>
        <w:t xml:space="preserve">والفاتيكان </w:t>
      </w:r>
      <w:r w:rsidR="00664A16">
        <w:rPr>
          <w:rFonts w:hint="cs"/>
          <w:color w:val="000000" w:themeColor="text1"/>
          <w:sz w:val="26"/>
          <w:szCs w:val="26"/>
          <w:rtl/>
        </w:rPr>
        <w:t>التي تمثل مركز الديانة المسيحية</w:t>
      </w:r>
      <w:r w:rsidR="00310EC7">
        <w:rPr>
          <w:rFonts w:hint="cs"/>
          <w:color w:val="000000" w:themeColor="text1"/>
          <w:sz w:val="26"/>
          <w:szCs w:val="26"/>
          <w:rtl/>
        </w:rPr>
        <w:t xml:space="preserve"> وغيرها</w:t>
      </w:r>
      <w:r w:rsidR="001932F0">
        <w:rPr>
          <w:rFonts w:hint="cs"/>
          <w:color w:val="000000" w:themeColor="text1"/>
          <w:sz w:val="26"/>
          <w:szCs w:val="26"/>
          <w:rtl/>
        </w:rPr>
        <w:t xml:space="preserve"> .</w:t>
      </w:r>
    </w:p>
    <w:p w:rsidR="00072075" w:rsidRDefault="00072075" w:rsidP="00072075">
      <w:pPr>
        <w:pStyle w:val="ListParagraph"/>
        <w:numPr>
          <w:ilvl w:val="0"/>
          <w:numId w:val="12"/>
        </w:numPr>
        <w:spacing w:line="276" w:lineRule="auto"/>
        <w:jc w:val="both"/>
        <w:rPr>
          <w:b/>
          <w:bCs/>
          <w:color w:val="000000" w:themeColor="text1"/>
          <w:sz w:val="26"/>
          <w:szCs w:val="26"/>
        </w:rPr>
      </w:pPr>
      <w:r w:rsidRPr="00D027B1">
        <w:rPr>
          <w:rFonts w:hint="cs"/>
          <w:b/>
          <w:bCs/>
          <w:color w:val="000000" w:themeColor="text1"/>
          <w:sz w:val="26"/>
          <w:szCs w:val="26"/>
          <w:rtl/>
        </w:rPr>
        <w:t>العوامل السياسية</w:t>
      </w:r>
      <w:r w:rsidR="00B9416A">
        <w:rPr>
          <w:rFonts w:hint="cs"/>
          <w:b/>
          <w:bCs/>
          <w:color w:val="000000" w:themeColor="text1"/>
          <w:sz w:val="26"/>
          <w:szCs w:val="26"/>
          <w:rtl/>
        </w:rPr>
        <w:t xml:space="preserve"> والحروب</w:t>
      </w:r>
      <w:r w:rsidRPr="00D027B1">
        <w:rPr>
          <w:rFonts w:hint="cs"/>
          <w:b/>
          <w:bCs/>
          <w:color w:val="000000" w:themeColor="text1"/>
          <w:sz w:val="26"/>
          <w:szCs w:val="26"/>
          <w:rtl/>
        </w:rPr>
        <w:t xml:space="preserve"> </w:t>
      </w:r>
      <w:r w:rsidR="000F6F22">
        <w:rPr>
          <w:rFonts w:hint="cs"/>
          <w:b/>
          <w:bCs/>
          <w:color w:val="000000" w:themeColor="text1"/>
          <w:sz w:val="26"/>
          <w:szCs w:val="26"/>
          <w:rtl/>
        </w:rPr>
        <w:t>:</w:t>
      </w:r>
    </w:p>
    <w:p w:rsidR="000F6F22" w:rsidRPr="00AB5D4A" w:rsidRDefault="008C416A" w:rsidP="000F6F22">
      <w:pPr>
        <w:spacing w:line="276" w:lineRule="auto"/>
        <w:jc w:val="both"/>
        <w:rPr>
          <w:color w:val="000000" w:themeColor="text1"/>
          <w:sz w:val="26"/>
          <w:szCs w:val="26"/>
        </w:rPr>
      </w:pPr>
      <w:r>
        <w:rPr>
          <w:rFonts w:hint="cs"/>
          <w:color w:val="000000" w:themeColor="text1"/>
          <w:sz w:val="26"/>
          <w:szCs w:val="26"/>
          <w:rtl/>
        </w:rPr>
        <w:t xml:space="preserve">تساهم </w:t>
      </w:r>
      <w:r w:rsidR="004A45B8">
        <w:rPr>
          <w:rFonts w:hint="cs"/>
          <w:color w:val="000000" w:themeColor="text1"/>
          <w:sz w:val="26"/>
          <w:szCs w:val="26"/>
          <w:rtl/>
        </w:rPr>
        <w:t xml:space="preserve">الصرعات السياسية والحروب في </w:t>
      </w:r>
      <w:r w:rsidR="004A45B8">
        <w:rPr>
          <w:rFonts w:hint="eastAsia"/>
          <w:color w:val="000000" w:themeColor="text1"/>
          <w:sz w:val="26"/>
          <w:szCs w:val="26"/>
          <w:rtl/>
        </w:rPr>
        <w:t>إعادة</w:t>
      </w:r>
      <w:r w:rsidR="004A45B8">
        <w:rPr>
          <w:rFonts w:hint="cs"/>
          <w:color w:val="000000" w:themeColor="text1"/>
          <w:sz w:val="26"/>
          <w:szCs w:val="26"/>
          <w:rtl/>
        </w:rPr>
        <w:t xml:space="preserve"> رسم خريطة التوزيع السكاني في العالم</w:t>
      </w:r>
      <w:r w:rsidR="001D7602">
        <w:rPr>
          <w:rFonts w:hint="cs"/>
          <w:color w:val="000000" w:themeColor="text1"/>
          <w:sz w:val="26"/>
          <w:szCs w:val="26"/>
          <w:rtl/>
        </w:rPr>
        <w:t xml:space="preserve"> فهي تلعب دور كبير توزيع السكان </w:t>
      </w:r>
      <w:r w:rsidR="004A45B8">
        <w:rPr>
          <w:rFonts w:hint="cs"/>
          <w:color w:val="000000" w:themeColor="text1"/>
          <w:sz w:val="26"/>
          <w:szCs w:val="26"/>
          <w:rtl/>
        </w:rPr>
        <w:t xml:space="preserve"> </w:t>
      </w:r>
      <w:r w:rsidR="00B95F0F">
        <w:rPr>
          <w:rFonts w:hint="cs"/>
          <w:color w:val="000000" w:themeColor="text1"/>
          <w:sz w:val="26"/>
          <w:szCs w:val="26"/>
          <w:rtl/>
        </w:rPr>
        <w:t>ولعل من اب</w:t>
      </w:r>
      <w:r w:rsidR="00196E33">
        <w:rPr>
          <w:rFonts w:hint="cs"/>
          <w:color w:val="000000" w:themeColor="text1"/>
          <w:sz w:val="26"/>
          <w:szCs w:val="26"/>
          <w:rtl/>
        </w:rPr>
        <w:t xml:space="preserve">رز الأمثلة </w:t>
      </w:r>
      <w:r w:rsidR="000829DC">
        <w:rPr>
          <w:rFonts w:hint="cs"/>
          <w:color w:val="000000" w:themeColor="text1"/>
          <w:sz w:val="26"/>
          <w:szCs w:val="26"/>
          <w:rtl/>
        </w:rPr>
        <w:t>التقسيم الذي حدث في</w:t>
      </w:r>
      <w:r w:rsidR="00EB71E1">
        <w:rPr>
          <w:rFonts w:hint="cs"/>
          <w:color w:val="000000" w:themeColor="text1"/>
          <w:sz w:val="26"/>
          <w:szCs w:val="26"/>
          <w:rtl/>
        </w:rPr>
        <w:t xml:space="preserve"> شبة القارة الهندية في عام 1947 م </w:t>
      </w:r>
      <w:r w:rsidR="00EB71E1">
        <w:rPr>
          <w:rFonts w:hint="eastAsia"/>
          <w:color w:val="000000" w:themeColor="text1"/>
          <w:sz w:val="26"/>
          <w:szCs w:val="26"/>
          <w:rtl/>
        </w:rPr>
        <w:t>أدى</w:t>
      </w:r>
      <w:r w:rsidR="00EB71E1">
        <w:rPr>
          <w:rFonts w:hint="cs"/>
          <w:color w:val="000000" w:themeColor="text1"/>
          <w:sz w:val="26"/>
          <w:szCs w:val="26"/>
          <w:rtl/>
        </w:rPr>
        <w:t xml:space="preserve"> الى </w:t>
      </w:r>
      <w:r w:rsidR="00A14E2A">
        <w:rPr>
          <w:rFonts w:hint="cs"/>
          <w:color w:val="000000" w:themeColor="text1"/>
          <w:sz w:val="26"/>
          <w:szCs w:val="26"/>
          <w:rtl/>
        </w:rPr>
        <w:t xml:space="preserve">تحرك مجموعات سكانية الى باكستان وبنغلادش </w:t>
      </w:r>
      <w:r w:rsidR="004F3C3A">
        <w:rPr>
          <w:rFonts w:hint="cs"/>
          <w:color w:val="000000" w:themeColor="text1"/>
          <w:sz w:val="26"/>
          <w:szCs w:val="26"/>
          <w:rtl/>
        </w:rPr>
        <w:t xml:space="preserve">مما </w:t>
      </w:r>
      <w:r w:rsidR="004F3C3A">
        <w:rPr>
          <w:rFonts w:hint="eastAsia"/>
          <w:color w:val="000000" w:themeColor="text1"/>
          <w:sz w:val="26"/>
          <w:szCs w:val="26"/>
          <w:rtl/>
        </w:rPr>
        <w:t>أدى</w:t>
      </w:r>
      <w:r w:rsidR="004F3C3A">
        <w:rPr>
          <w:rFonts w:hint="cs"/>
          <w:color w:val="000000" w:themeColor="text1"/>
          <w:sz w:val="26"/>
          <w:szCs w:val="26"/>
          <w:rtl/>
        </w:rPr>
        <w:t xml:space="preserve"> الى تغير في توزيع السكان في شبة القارة الهندية</w:t>
      </w:r>
      <w:r w:rsidR="00FD4948">
        <w:rPr>
          <w:rFonts w:hint="cs"/>
          <w:color w:val="000000" w:themeColor="text1"/>
          <w:sz w:val="26"/>
          <w:szCs w:val="26"/>
          <w:rtl/>
        </w:rPr>
        <w:t xml:space="preserve"> نتيجة لحركات التهجير الإجباري</w:t>
      </w:r>
      <w:r w:rsidR="004F3C3A">
        <w:rPr>
          <w:rFonts w:hint="cs"/>
          <w:color w:val="000000" w:themeColor="text1"/>
          <w:sz w:val="26"/>
          <w:szCs w:val="26"/>
          <w:rtl/>
        </w:rPr>
        <w:t xml:space="preserve"> ،كما</w:t>
      </w:r>
      <w:r w:rsidR="00B9416A">
        <w:rPr>
          <w:rFonts w:hint="cs"/>
          <w:color w:val="000000" w:themeColor="text1"/>
          <w:sz w:val="26"/>
          <w:szCs w:val="26"/>
          <w:rtl/>
        </w:rPr>
        <w:t xml:space="preserve"> ساهمت </w:t>
      </w:r>
      <w:r w:rsidR="004F3C3A">
        <w:rPr>
          <w:rFonts w:hint="cs"/>
          <w:color w:val="000000" w:themeColor="text1"/>
          <w:sz w:val="26"/>
          <w:szCs w:val="26"/>
          <w:rtl/>
        </w:rPr>
        <w:t xml:space="preserve"> </w:t>
      </w:r>
      <w:r w:rsidR="00044B6B">
        <w:rPr>
          <w:rFonts w:hint="cs"/>
          <w:color w:val="000000" w:themeColor="text1"/>
          <w:sz w:val="26"/>
          <w:szCs w:val="26"/>
          <w:rtl/>
        </w:rPr>
        <w:t>العوامل السياسي والحروب ا</w:t>
      </w:r>
      <w:r w:rsidR="001A6880">
        <w:rPr>
          <w:rFonts w:hint="cs"/>
          <w:color w:val="000000" w:themeColor="text1"/>
          <w:sz w:val="26"/>
          <w:szCs w:val="26"/>
          <w:rtl/>
        </w:rPr>
        <w:t xml:space="preserve">الى </w:t>
      </w:r>
      <w:r w:rsidR="00044B6B">
        <w:rPr>
          <w:rFonts w:hint="cs"/>
          <w:color w:val="000000" w:themeColor="text1"/>
          <w:sz w:val="26"/>
          <w:szCs w:val="26"/>
          <w:rtl/>
        </w:rPr>
        <w:t xml:space="preserve">تغير كثير من الحدود في أوربا بعد الحرب العالمية الثانية </w:t>
      </w:r>
      <w:r w:rsidR="002518B9">
        <w:rPr>
          <w:rFonts w:hint="cs"/>
          <w:color w:val="000000" w:themeColor="text1"/>
          <w:sz w:val="26"/>
          <w:szCs w:val="26"/>
          <w:rtl/>
        </w:rPr>
        <w:t xml:space="preserve">هو مايمثل تغير وإعادة توزيع للسكان نتيجة </w:t>
      </w:r>
      <w:r w:rsidR="00EA7F54">
        <w:rPr>
          <w:rFonts w:hint="cs"/>
          <w:color w:val="000000" w:themeColor="text1"/>
          <w:sz w:val="26"/>
          <w:szCs w:val="26"/>
          <w:rtl/>
        </w:rPr>
        <w:t xml:space="preserve"> لما تبعها من تحركات سكانية كبير</w:t>
      </w:r>
      <w:r w:rsidR="00FD4948">
        <w:rPr>
          <w:rFonts w:hint="cs"/>
          <w:color w:val="000000" w:themeColor="text1"/>
          <w:sz w:val="26"/>
          <w:szCs w:val="26"/>
          <w:rtl/>
        </w:rPr>
        <w:t xml:space="preserve"> </w:t>
      </w:r>
      <w:r w:rsidR="00EA7F54">
        <w:rPr>
          <w:rFonts w:hint="cs"/>
          <w:color w:val="000000" w:themeColor="text1"/>
          <w:sz w:val="26"/>
          <w:szCs w:val="26"/>
          <w:rtl/>
        </w:rPr>
        <w:t xml:space="preserve"> </w:t>
      </w:r>
      <w:r w:rsidR="00CD0F88">
        <w:rPr>
          <w:rFonts w:hint="cs"/>
          <w:color w:val="000000" w:themeColor="text1"/>
          <w:sz w:val="26"/>
          <w:szCs w:val="26"/>
          <w:rtl/>
        </w:rPr>
        <w:t xml:space="preserve">. </w:t>
      </w:r>
    </w:p>
    <w:p w:rsidR="00072075" w:rsidRDefault="00072075" w:rsidP="00BA2999">
      <w:pPr>
        <w:spacing w:line="276" w:lineRule="auto"/>
        <w:jc w:val="both"/>
        <w:rPr>
          <w:b/>
          <w:bCs/>
          <w:color w:val="000000" w:themeColor="text1"/>
          <w:sz w:val="26"/>
          <w:szCs w:val="26"/>
          <w:rtl/>
        </w:rPr>
      </w:pPr>
    </w:p>
    <w:p w:rsidR="001D438A" w:rsidRPr="00310EC7" w:rsidRDefault="001D438A" w:rsidP="00F86279">
      <w:pPr>
        <w:spacing w:line="276" w:lineRule="auto"/>
        <w:jc w:val="both"/>
        <w:rPr>
          <w:sz w:val="26"/>
          <w:szCs w:val="26"/>
          <w:rtl/>
        </w:rPr>
      </w:pPr>
    </w:p>
    <w:sectPr w:rsidR="001D438A" w:rsidRPr="00310EC7" w:rsidSect="00D466FE">
      <w:headerReference w:type="default" r:id="rId27"/>
      <w:footerReference w:type="even" r:id="rId28"/>
      <w:footerReference w:type="default" r:id="rId2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14F" w:rsidRDefault="00D1114F">
      <w:r>
        <w:separator/>
      </w:r>
    </w:p>
  </w:endnote>
  <w:endnote w:type="continuationSeparator" w:id="0">
    <w:p w:rsidR="00D1114F" w:rsidRDefault="00D11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tl/>
      </w:rPr>
      <w:id w:val="871039686"/>
      <w:docPartObj>
        <w:docPartGallery w:val="Page Numbers (Bottom of Page)"/>
        <w:docPartUnique/>
      </w:docPartObj>
    </w:sdtPr>
    <w:sdtEndPr>
      <w:rPr>
        <w:rStyle w:val="PageNumber"/>
      </w:rPr>
    </w:sdtEndPr>
    <w:sdtContent>
      <w:p w:rsidR="00F43930" w:rsidRDefault="00505907" w:rsidP="00C90582">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rsidR="00F43930" w:rsidRDefault="00D111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tl/>
      </w:rPr>
      <w:id w:val="519907302"/>
      <w:docPartObj>
        <w:docPartGallery w:val="Page Numbers (Bottom of Page)"/>
        <w:docPartUnique/>
      </w:docPartObj>
    </w:sdtPr>
    <w:sdtEndPr>
      <w:rPr>
        <w:rStyle w:val="PageNumber"/>
      </w:rPr>
    </w:sdtEndPr>
    <w:sdtContent>
      <w:p w:rsidR="007C612B" w:rsidRDefault="007C612B" w:rsidP="005D6E96">
        <w:pPr>
          <w:pStyle w:val="Footer"/>
          <w:framePr w:wrap="none" w:vAnchor="text" w:hAnchor="text" w:y="1"/>
          <w:rPr>
            <w:rStyle w:val="PageNumber"/>
          </w:rPr>
        </w:pPr>
        <w:r>
          <w:rPr>
            <w:rStyle w:val="PageNumber"/>
            <w:rtl/>
          </w:rPr>
          <w:fldChar w:fldCharType="begin"/>
        </w:r>
        <w:r>
          <w:rPr>
            <w:rStyle w:val="PageNumber"/>
          </w:rPr>
          <w:instrText xml:space="preserve"> PAGE </w:instrText>
        </w:r>
        <w:r>
          <w:rPr>
            <w:rStyle w:val="PageNumber"/>
            <w:rtl/>
          </w:rPr>
          <w:fldChar w:fldCharType="separate"/>
        </w:r>
        <w:r w:rsidR="0090104A">
          <w:rPr>
            <w:rStyle w:val="PageNumber"/>
            <w:noProof/>
            <w:rtl/>
          </w:rPr>
          <w:t>1</w:t>
        </w:r>
        <w:r>
          <w:rPr>
            <w:rStyle w:val="PageNumber"/>
            <w:rtl/>
          </w:rPr>
          <w:fldChar w:fldCharType="end"/>
        </w:r>
      </w:p>
    </w:sdtContent>
  </w:sdt>
  <w:p w:rsidR="00F43930" w:rsidRDefault="00D111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14F" w:rsidRDefault="00D1114F">
      <w:r>
        <w:separator/>
      </w:r>
    </w:p>
  </w:footnote>
  <w:footnote w:type="continuationSeparator" w:id="0">
    <w:p w:rsidR="00D1114F" w:rsidRDefault="00D11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D5" w:rsidRPr="00AD2FD5" w:rsidRDefault="00505907">
    <w:pPr>
      <w:pStyle w:val="Header"/>
      <w:rPr>
        <w:b/>
        <w:bCs/>
        <w:sz w:val="24"/>
        <w:szCs w:val="24"/>
      </w:rPr>
    </w:pPr>
    <w:r w:rsidRPr="00AD2FD5">
      <w:rPr>
        <w:rFonts w:hint="cs"/>
        <w:b/>
        <w:bCs/>
        <w:sz w:val="24"/>
        <w:szCs w:val="24"/>
        <w:rtl/>
      </w:rPr>
      <w:t>محاضرات جغرافية السكان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E58A7"/>
    <w:multiLevelType w:val="hybridMultilevel"/>
    <w:tmpl w:val="5AB66466"/>
    <w:lvl w:ilvl="0" w:tplc="04090011">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DF25E0"/>
    <w:multiLevelType w:val="hybridMultilevel"/>
    <w:tmpl w:val="7C924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60039F"/>
    <w:multiLevelType w:val="hybridMultilevel"/>
    <w:tmpl w:val="504E1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C82897"/>
    <w:multiLevelType w:val="hybridMultilevel"/>
    <w:tmpl w:val="14C2A3CA"/>
    <w:lvl w:ilvl="0" w:tplc="FEB27C7C">
      <w:start w:val="1"/>
      <w:numFmt w:val="arabicAlpha"/>
      <w:lvlText w:val="%1-"/>
      <w:lvlJc w:val="center"/>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0831A1E"/>
    <w:multiLevelType w:val="hybridMultilevel"/>
    <w:tmpl w:val="D6E83736"/>
    <w:lvl w:ilvl="0" w:tplc="025243C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4FC2045"/>
    <w:multiLevelType w:val="hybridMultilevel"/>
    <w:tmpl w:val="5EA66F04"/>
    <w:lvl w:ilvl="0" w:tplc="025243CA">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973D9B"/>
    <w:multiLevelType w:val="hybridMultilevel"/>
    <w:tmpl w:val="0116FA50"/>
    <w:lvl w:ilvl="0" w:tplc="50D6B16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721497D"/>
    <w:multiLevelType w:val="hybridMultilevel"/>
    <w:tmpl w:val="17B4C316"/>
    <w:lvl w:ilvl="0" w:tplc="04090013">
      <w:start w:val="1"/>
      <w:numFmt w:val="arabicAlpha"/>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EF35BA0"/>
    <w:multiLevelType w:val="hybridMultilevel"/>
    <w:tmpl w:val="7D082B12"/>
    <w:lvl w:ilvl="0" w:tplc="04090005">
      <w:start w:val="1"/>
      <w:numFmt w:val="bullet"/>
      <w:lvlText w:val=""/>
      <w:lvlJc w:val="left"/>
      <w:pPr>
        <w:ind w:left="360" w:hanging="360"/>
      </w:pPr>
      <w:rPr>
        <w:rFonts w:ascii="Wingdings" w:hAnsi="Wingding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049194F"/>
    <w:multiLevelType w:val="hybridMultilevel"/>
    <w:tmpl w:val="DD640682"/>
    <w:lvl w:ilvl="0" w:tplc="E8EAED6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6AD5294"/>
    <w:multiLevelType w:val="hybridMultilevel"/>
    <w:tmpl w:val="7AA48C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B90458A"/>
    <w:multiLevelType w:val="hybridMultilevel"/>
    <w:tmpl w:val="E78EC118"/>
    <w:lvl w:ilvl="0" w:tplc="629EDA2E">
      <w:start w:val="1"/>
      <w:numFmt w:val="arabicAlpha"/>
      <w:lvlText w:val="%1-"/>
      <w:lvlJc w:val="center"/>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D213A6"/>
    <w:multiLevelType w:val="hybridMultilevel"/>
    <w:tmpl w:val="D17299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EF32C5B"/>
    <w:multiLevelType w:val="hybridMultilevel"/>
    <w:tmpl w:val="3FA2A604"/>
    <w:lvl w:ilvl="0" w:tplc="629EDA2E">
      <w:start w:val="1"/>
      <w:numFmt w:val="arabicAlpha"/>
      <w:lvlText w:val="%1-"/>
      <w:lvlJc w:val="center"/>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2EC05FE"/>
    <w:multiLevelType w:val="hybridMultilevel"/>
    <w:tmpl w:val="8A14AD38"/>
    <w:lvl w:ilvl="0" w:tplc="04090011">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0"/>
  </w:num>
  <w:num w:numId="3">
    <w:abstractNumId w:val="1"/>
  </w:num>
  <w:num w:numId="4">
    <w:abstractNumId w:val="5"/>
  </w:num>
  <w:num w:numId="5">
    <w:abstractNumId w:val="13"/>
  </w:num>
  <w:num w:numId="6">
    <w:abstractNumId w:val="11"/>
  </w:num>
  <w:num w:numId="7">
    <w:abstractNumId w:val="2"/>
  </w:num>
  <w:num w:numId="8">
    <w:abstractNumId w:val="9"/>
  </w:num>
  <w:num w:numId="9">
    <w:abstractNumId w:val="0"/>
  </w:num>
  <w:num w:numId="10">
    <w:abstractNumId w:val="8"/>
  </w:num>
  <w:num w:numId="11">
    <w:abstractNumId w:val="14"/>
  </w:num>
  <w:num w:numId="12">
    <w:abstractNumId w:val="12"/>
  </w:num>
  <w:num w:numId="13">
    <w:abstractNumId w:val="6"/>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3"/>
    <w:rsid w:val="0000052B"/>
    <w:rsid w:val="0000215D"/>
    <w:rsid w:val="00002885"/>
    <w:rsid w:val="00011C95"/>
    <w:rsid w:val="000138CC"/>
    <w:rsid w:val="00013E4D"/>
    <w:rsid w:val="00017A96"/>
    <w:rsid w:val="00021609"/>
    <w:rsid w:val="0002228B"/>
    <w:rsid w:val="00026C23"/>
    <w:rsid w:val="00027CA9"/>
    <w:rsid w:val="000337FE"/>
    <w:rsid w:val="00033AF9"/>
    <w:rsid w:val="00034B18"/>
    <w:rsid w:val="00040095"/>
    <w:rsid w:val="00041FA3"/>
    <w:rsid w:val="0004498B"/>
    <w:rsid w:val="00044B6B"/>
    <w:rsid w:val="00051B00"/>
    <w:rsid w:val="00051CCD"/>
    <w:rsid w:val="0005400C"/>
    <w:rsid w:val="00057055"/>
    <w:rsid w:val="000610FC"/>
    <w:rsid w:val="000626C9"/>
    <w:rsid w:val="0007015A"/>
    <w:rsid w:val="00072075"/>
    <w:rsid w:val="00077DE5"/>
    <w:rsid w:val="000829DC"/>
    <w:rsid w:val="00087FE2"/>
    <w:rsid w:val="00093C04"/>
    <w:rsid w:val="00094A42"/>
    <w:rsid w:val="0009535C"/>
    <w:rsid w:val="00095E01"/>
    <w:rsid w:val="000A4615"/>
    <w:rsid w:val="000A699B"/>
    <w:rsid w:val="000B0666"/>
    <w:rsid w:val="000B1E18"/>
    <w:rsid w:val="000B2B23"/>
    <w:rsid w:val="000B433A"/>
    <w:rsid w:val="000D0D3E"/>
    <w:rsid w:val="000D27C1"/>
    <w:rsid w:val="000D31F8"/>
    <w:rsid w:val="000D350C"/>
    <w:rsid w:val="000D7918"/>
    <w:rsid w:val="000E2F1C"/>
    <w:rsid w:val="000E380B"/>
    <w:rsid w:val="000E4B32"/>
    <w:rsid w:val="000F33B1"/>
    <w:rsid w:val="000F5A9B"/>
    <w:rsid w:val="000F6730"/>
    <w:rsid w:val="000F6F1E"/>
    <w:rsid w:val="000F6F22"/>
    <w:rsid w:val="001050C5"/>
    <w:rsid w:val="001221D9"/>
    <w:rsid w:val="0012292E"/>
    <w:rsid w:val="00123B48"/>
    <w:rsid w:val="00130C8F"/>
    <w:rsid w:val="00130E14"/>
    <w:rsid w:val="00140F6A"/>
    <w:rsid w:val="001413AE"/>
    <w:rsid w:val="00143B15"/>
    <w:rsid w:val="001442AC"/>
    <w:rsid w:val="001520BD"/>
    <w:rsid w:val="00153520"/>
    <w:rsid w:val="00153CD3"/>
    <w:rsid w:val="00155943"/>
    <w:rsid w:val="001605F0"/>
    <w:rsid w:val="0016086E"/>
    <w:rsid w:val="001619E2"/>
    <w:rsid w:val="001630F7"/>
    <w:rsid w:val="00165067"/>
    <w:rsid w:val="0017098A"/>
    <w:rsid w:val="0017226A"/>
    <w:rsid w:val="00174BF0"/>
    <w:rsid w:val="001778E0"/>
    <w:rsid w:val="00177D7F"/>
    <w:rsid w:val="00181FB6"/>
    <w:rsid w:val="00183012"/>
    <w:rsid w:val="00192179"/>
    <w:rsid w:val="00192D28"/>
    <w:rsid w:val="001932F0"/>
    <w:rsid w:val="00196E33"/>
    <w:rsid w:val="001A0656"/>
    <w:rsid w:val="001A0FC2"/>
    <w:rsid w:val="001A3A30"/>
    <w:rsid w:val="001A6880"/>
    <w:rsid w:val="001B0910"/>
    <w:rsid w:val="001B0B9B"/>
    <w:rsid w:val="001B1BE8"/>
    <w:rsid w:val="001B4C0A"/>
    <w:rsid w:val="001B5A1B"/>
    <w:rsid w:val="001C47C8"/>
    <w:rsid w:val="001C5584"/>
    <w:rsid w:val="001D00C7"/>
    <w:rsid w:val="001D438A"/>
    <w:rsid w:val="001D7602"/>
    <w:rsid w:val="001E234F"/>
    <w:rsid w:val="001E3147"/>
    <w:rsid w:val="001F17C7"/>
    <w:rsid w:val="001F2BDC"/>
    <w:rsid w:val="001F395C"/>
    <w:rsid w:val="001F468B"/>
    <w:rsid w:val="001F6E96"/>
    <w:rsid w:val="00204E48"/>
    <w:rsid w:val="0021095A"/>
    <w:rsid w:val="00214581"/>
    <w:rsid w:val="00216EF7"/>
    <w:rsid w:val="00217834"/>
    <w:rsid w:val="0022082E"/>
    <w:rsid w:val="0022114B"/>
    <w:rsid w:val="00223970"/>
    <w:rsid w:val="0023133C"/>
    <w:rsid w:val="0023324D"/>
    <w:rsid w:val="00240BF8"/>
    <w:rsid w:val="00242CC0"/>
    <w:rsid w:val="0024704E"/>
    <w:rsid w:val="002475F1"/>
    <w:rsid w:val="00247E42"/>
    <w:rsid w:val="002518B9"/>
    <w:rsid w:val="0025240B"/>
    <w:rsid w:val="00256C27"/>
    <w:rsid w:val="00263411"/>
    <w:rsid w:val="002662E8"/>
    <w:rsid w:val="00274FA8"/>
    <w:rsid w:val="00277A92"/>
    <w:rsid w:val="0028444D"/>
    <w:rsid w:val="00285938"/>
    <w:rsid w:val="002906BC"/>
    <w:rsid w:val="00294524"/>
    <w:rsid w:val="002A5689"/>
    <w:rsid w:val="002B00E9"/>
    <w:rsid w:val="002B7178"/>
    <w:rsid w:val="002C26A9"/>
    <w:rsid w:val="002C6140"/>
    <w:rsid w:val="002F1647"/>
    <w:rsid w:val="002F7E99"/>
    <w:rsid w:val="00303C32"/>
    <w:rsid w:val="003057C2"/>
    <w:rsid w:val="00310EC7"/>
    <w:rsid w:val="0031114C"/>
    <w:rsid w:val="003141A4"/>
    <w:rsid w:val="00317A6A"/>
    <w:rsid w:val="003230EB"/>
    <w:rsid w:val="003232FB"/>
    <w:rsid w:val="003256B2"/>
    <w:rsid w:val="003311F6"/>
    <w:rsid w:val="003326CF"/>
    <w:rsid w:val="00337854"/>
    <w:rsid w:val="00337A73"/>
    <w:rsid w:val="00341BA7"/>
    <w:rsid w:val="0034588F"/>
    <w:rsid w:val="00356E86"/>
    <w:rsid w:val="00362092"/>
    <w:rsid w:val="003625D1"/>
    <w:rsid w:val="0036633B"/>
    <w:rsid w:val="003713A8"/>
    <w:rsid w:val="003745AC"/>
    <w:rsid w:val="003762D9"/>
    <w:rsid w:val="00376E89"/>
    <w:rsid w:val="00387B66"/>
    <w:rsid w:val="00391295"/>
    <w:rsid w:val="00391B5A"/>
    <w:rsid w:val="003945A1"/>
    <w:rsid w:val="0039672C"/>
    <w:rsid w:val="003A21D7"/>
    <w:rsid w:val="003A5471"/>
    <w:rsid w:val="003B711E"/>
    <w:rsid w:val="003C05F2"/>
    <w:rsid w:val="003C1B5D"/>
    <w:rsid w:val="003D06C3"/>
    <w:rsid w:val="003D1D14"/>
    <w:rsid w:val="003D50B6"/>
    <w:rsid w:val="003D7D8F"/>
    <w:rsid w:val="003E3DC1"/>
    <w:rsid w:val="003E4A98"/>
    <w:rsid w:val="003E6FD7"/>
    <w:rsid w:val="003F6DFC"/>
    <w:rsid w:val="00405266"/>
    <w:rsid w:val="004077E0"/>
    <w:rsid w:val="00411620"/>
    <w:rsid w:val="00424A4D"/>
    <w:rsid w:val="00424F1B"/>
    <w:rsid w:val="00426615"/>
    <w:rsid w:val="0042727A"/>
    <w:rsid w:val="0043144A"/>
    <w:rsid w:val="00440C11"/>
    <w:rsid w:val="00441922"/>
    <w:rsid w:val="004442DC"/>
    <w:rsid w:val="004448A4"/>
    <w:rsid w:val="00445542"/>
    <w:rsid w:val="0045144C"/>
    <w:rsid w:val="00451DAB"/>
    <w:rsid w:val="00455A35"/>
    <w:rsid w:val="00456D1B"/>
    <w:rsid w:val="00457DA9"/>
    <w:rsid w:val="00462A51"/>
    <w:rsid w:val="00465899"/>
    <w:rsid w:val="00467017"/>
    <w:rsid w:val="0047088F"/>
    <w:rsid w:val="00473010"/>
    <w:rsid w:val="00475AA1"/>
    <w:rsid w:val="004807E6"/>
    <w:rsid w:val="00482087"/>
    <w:rsid w:val="00492DD6"/>
    <w:rsid w:val="0049610D"/>
    <w:rsid w:val="00496D34"/>
    <w:rsid w:val="0049752E"/>
    <w:rsid w:val="004A17FA"/>
    <w:rsid w:val="004A1946"/>
    <w:rsid w:val="004A45B8"/>
    <w:rsid w:val="004B331C"/>
    <w:rsid w:val="004B51C5"/>
    <w:rsid w:val="004C330B"/>
    <w:rsid w:val="004C5F68"/>
    <w:rsid w:val="004D0052"/>
    <w:rsid w:val="004D1222"/>
    <w:rsid w:val="004D1751"/>
    <w:rsid w:val="004D7DAB"/>
    <w:rsid w:val="004E2C54"/>
    <w:rsid w:val="004E7E20"/>
    <w:rsid w:val="004F02E0"/>
    <w:rsid w:val="004F2082"/>
    <w:rsid w:val="004F3C3A"/>
    <w:rsid w:val="00502438"/>
    <w:rsid w:val="00505907"/>
    <w:rsid w:val="0050667F"/>
    <w:rsid w:val="0050670C"/>
    <w:rsid w:val="00507E12"/>
    <w:rsid w:val="00512294"/>
    <w:rsid w:val="00512F5B"/>
    <w:rsid w:val="00517ED2"/>
    <w:rsid w:val="0052301D"/>
    <w:rsid w:val="0052645F"/>
    <w:rsid w:val="00530A74"/>
    <w:rsid w:val="00530F5F"/>
    <w:rsid w:val="00532D1B"/>
    <w:rsid w:val="00556AAC"/>
    <w:rsid w:val="00557A84"/>
    <w:rsid w:val="00562216"/>
    <w:rsid w:val="0057120A"/>
    <w:rsid w:val="0057589C"/>
    <w:rsid w:val="00575A3A"/>
    <w:rsid w:val="00576511"/>
    <w:rsid w:val="00576F1F"/>
    <w:rsid w:val="005815C2"/>
    <w:rsid w:val="0058437D"/>
    <w:rsid w:val="005923E8"/>
    <w:rsid w:val="005932C1"/>
    <w:rsid w:val="005963EC"/>
    <w:rsid w:val="005A2489"/>
    <w:rsid w:val="005A5A4C"/>
    <w:rsid w:val="005A6C26"/>
    <w:rsid w:val="005C0CC7"/>
    <w:rsid w:val="005C3ED8"/>
    <w:rsid w:val="005C58EE"/>
    <w:rsid w:val="005D3842"/>
    <w:rsid w:val="005D3A22"/>
    <w:rsid w:val="005D4D2E"/>
    <w:rsid w:val="005D53BD"/>
    <w:rsid w:val="005E252D"/>
    <w:rsid w:val="005E3E4B"/>
    <w:rsid w:val="005E48C1"/>
    <w:rsid w:val="005E4DA7"/>
    <w:rsid w:val="005E4E27"/>
    <w:rsid w:val="005E7E5D"/>
    <w:rsid w:val="005F37CE"/>
    <w:rsid w:val="005F5A7C"/>
    <w:rsid w:val="00602FEA"/>
    <w:rsid w:val="00604131"/>
    <w:rsid w:val="006077AA"/>
    <w:rsid w:val="006124F7"/>
    <w:rsid w:val="00615A75"/>
    <w:rsid w:val="00620B01"/>
    <w:rsid w:val="00622408"/>
    <w:rsid w:val="006229B6"/>
    <w:rsid w:val="00624C82"/>
    <w:rsid w:val="006275DE"/>
    <w:rsid w:val="0063298C"/>
    <w:rsid w:val="00635C0F"/>
    <w:rsid w:val="00644250"/>
    <w:rsid w:val="0065065C"/>
    <w:rsid w:val="0065142C"/>
    <w:rsid w:val="00652634"/>
    <w:rsid w:val="00653149"/>
    <w:rsid w:val="00664155"/>
    <w:rsid w:val="006644F3"/>
    <w:rsid w:val="00664A16"/>
    <w:rsid w:val="006718C2"/>
    <w:rsid w:val="00671FCC"/>
    <w:rsid w:val="006730F8"/>
    <w:rsid w:val="00674388"/>
    <w:rsid w:val="006744FA"/>
    <w:rsid w:val="00674CFA"/>
    <w:rsid w:val="006760FF"/>
    <w:rsid w:val="00683F7B"/>
    <w:rsid w:val="006847BA"/>
    <w:rsid w:val="00684F74"/>
    <w:rsid w:val="00687DB8"/>
    <w:rsid w:val="00693810"/>
    <w:rsid w:val="00696A80"/>
    <w:rsid w:val="00696D7E"/>
    <w:rsid w:val="006A1B23"/>
    <w:rsid w:val="006A22FC"/>
    <w:rsid w:val="006A6C5B"/>
    <w:rsid w:val="006C0644"/>
    <w:rsid w:val="006C0BE3"/>
    <w:rsid w:val="006C1663"/>
    <w:rsid w:val="006C2CEB"/>
    <w:rsid w:val="006C4861"/>
    <w:rsid w:val="006D56A9"/>
    <w:rsid w:val="006D6C9F"/>
    <w:rsid w:val="006E1A0A"/>
    <w:rsid w:val="006E7DE6"/>
    <w:rsid w:val="006F04DB"/>
    <w:rsid w:val="006F6A2C"/>
    <w:rsid w:val="00703147"/>
    <w:rsid w:val="0070558F"/>
    <w:rsid w:val="00707324"/>
    <w:rsid w:val="00707359"/>
    <w:rsid w:val="0072777B"/>
    <w:rsid w:val="00735D7B"/>
    <w:rsid w:val="00740015"/>
    <w:rsid w:val="007439F2"/>
    <w:rsid w:val="00745E33"/>
    <w:rsid w:val="00753767"/>
    <w:rsid w:val="00756AD3"/>
    <w:rsid w:val="007571E9"/>
    <w:rsid w:val="00757D92"/>
    <w:rsid w:val="007606CD"/>
    <w:rsid w:val="00760D91"/>
    <w:rsid w:val="007617A5"/>
    <w:rsid w:val="00762E93"/>
    <w:rsid w:val="0076318E"/>
    <w:rsid w:val="00764BE3"/>
    <w:rsid w:val="007709C3"/>
    <w:rsid w:val="00772338"/>
    <w:rsid w:val="00776C6E"/>
    <w:rsid w:val="00784A0D"/>
    <w:rsid w:val="007879CC"/>
    <w:rsid w:val="00792C7C"/>
    <w:rsid w:val="00792D03"/>
    <w:rsid w:val="00793A9E"/>
    <w:rsid w:val="00794C31"/>
    <w:rsid w:val="00796184"/>
    <w:rsid w:val="00797C6D"/>
    <w:rsid w:val="007C0C02"/>
    <w:rsid w:val="007C1761"/>
    <w:rsid w:val="007C22DB"/>
    <w:rsid w:val="007C4C14"/>
    <w:rsid w:val="007C612B"/>
    <w:rsid w:val="007D0B81"/>
    <w:rsid w:val="007D2988"/>
    <w:rsid w:val="007D3B0B"/>
    <w:rsid w:val="007D4363"/>
    <w:rsid w:val="007D581F"/>
    <w:rsid w:val="007D77A4"/>
    <w:rsid w:val="007D7DB5"/>
    <w:rsid w:val="007E6B02"/>
    <w:rsid w:val="007F04BC"/>
    <w:rsid w:val="007F3BB5"/>
    <w:rsid w:val="007F3DAA"/>
    <w:rsid w:val="007F53FE"/>
    <w:rsid w:val="00801654"/>
    <w:rsid w:val="00802F00"/>
    <w:rsid w:val="00803028"/>
    <w:rsid w:val="00803681"/>
    <w:rsid w:val="00804D6A"/>
    <w:rsid w:val="008058FC"/>
    <w:rsid w:val="00811085"/>
    <w:rsid w:val="00816E90"/>
    <w:rsid w:val="00822EE3"/>
    <w:rsid w:val="00824EB2"/>
    <w:rsid w:val="0083227E"/>
    <w:rsid w:val="00833204"/>
    <w:rsid w:val="0083325B"/>
    <w:rsid w:val="00834CFE"/>
    <w:rsid w:val="008360E5"/>
    <w:rsid w:val="00840DCE"/>
    <w:rsid w:val="008410A7"/>
    <w:rsid w:val="008460E9"/>
    <w:rsid w:val="00847124"/>
    <w:rsid w:val="00847B65"/>
    <w:rsid w:val="0085232D"/>
    <w:rsid w:val="00853744"/>
    <w:rsid w:val="008608D3"/>
    <w:rsid w:val="00861982"/>
    <w:rsid w:val="00864064"/>
    <w:rsid w:val="00865F3B"/>
    <w:rsid w:val="00882204"/>
    <w:rsid w:val="008904C1"/>
    <w:rsid w:val="00891B95"/>
    <w:rsid w:val="008A43A4"/>
    <w:rsid w:val="008A494F"/>
    <w:rsid w:val="008A6075"/>
    <w:rsid w:val="008B06A1"/>
    <w:rsid w:val="008B3554"/>
    <w:rsid w:val="008B5124"/>
    <w:rsid w:val="008B7059"/>
    <w:rsid w:val="008C0649"/>
    <w:rsid w:val="008C416A"/>
    <w:rsid w:val="008C6DDD"/>
    <w:rsid w:val="008D5137"/>
    <w:rsid w:val="008E4040"/>
    <w:rsid w:val="008E7AC2"/>
    <w:rsid w:val="008F174B"/>
    <w:rsid w:val="008F3F15"/>
    <w:rsid w:val="0090104A"/>
    <w:rsid w:val="00907682"/>
    <w:rsid w:val="00912A49"/>
    <w:rsid w:val="00920B3D"/>
    <w:rsid w:val="0092139A"/>
    <w:rsid w:val="009218EF"/>
    <w:rsid w:val="00925A53"/>
    <w:rsid w:val="00934BE6"/>
    <w:rsid w:val="00935CDD"/>
    <w:rsid w:val="0094445C"/>
    <w:rsid w:val="009472A5"/>
    <w:rsid w:val="009508F9"/>
    <w:rsid w:val="00956DAD"/>
    <w:rsid w:val="009634EA"/>
    <w:rsid w:val="00963C7C"/>
    <w:rsid w:val="00967530"/>
    <w:rsid w:val="009728EB"/>
    <w:rsid w:val="00973637"/>
    <w:rsid w:val="009744DE"/>
    <w:rsid w:val="00976AF3"/>
    <w:rsid w:val="00977824"/>
    <w:rsid w:val="00980D0E"/>
    <w:rsid w:val="00984D43"/>
    <w:rsid w:val="00985C23"/>
    <w:rsid w:val="009870FA"/>
    <w:rsid w:val="00991445"/>
    <w:rsid w:val="009960B5"/>
    <w:rsid w:val="00996DC2"/>
    <w:rsid w:val="009A54D3"/>
    <w:rsid w:val="009A6092"/>
    <w:rsid w:val="009B080B"/>
    <w:rsid w:val="009B572E"/>
    <w:rsid w:val="009C53F5"/>
    <w:rsid w:val="009C5D97"/>
    <w:rsid w:val="009D0A7E"/>
    <w:rsid w:val="009D2123"/>
    <w:rsid w:val="009D29D1"/>
    <w:rsid w:val="009D5AAE"/>
    <w:rsid w:val="009D6445"/>
    <w:rsid w:val="009D71E5"/>
    <w:rsid w:val="009E08F5"/>
    <w:rsid w:val="009E097E"/>
    <w:rsid w:val="009E0B12"/>
    <w:rsid w:val="009E1A8A"/>
    <w:rsid w:val="009E57B7"/>
    <w:rsid w:val="009E5FC7"/>
    <w:rsid w:val="009E6A11"/>
    <w:rsid w:val="009F0C83"/>
    <w:rsid w:val="00A01A3C"/>
    <w:rsid w:val="00A023CE"/>
    <w:rsid w:val="00A07A88"/>
    <w:rsid w:val="00A14E2A"/>
    <w:rsid w:val="00A17098"/>
    <w:rsid w:val="00A21EB3"/>
    <w:rsid w:val="00A21EE0"/>
    <w:rsid w:val="00A23A6A"/>
    <w:rsid w:val="00A34ECA"/>
    <w:rsid w:val="00A35F66"/>
    <w:rsid w:val="00A366C4"/>
    <w:rsid w:val="00A37C02"/>
    <w:rsid w:val="00A46E37"/>
    <w:rsid w:val="00A473CC"/>
    <w:rsid w:val="00A52DB4"/>
    <w:rsid w:val="00A543AF"/>
    <w:rsid w:val="00A603AB"/>
    <w:rsid w:val="00A61628"/>
    <w:rsid w:val="00A739FE"/>
    <w:rsid w:val="00A73F0B"/>
    <w:rsid w:val="00A77096"/>
    <w:rsid w:val="00A85731"/>
    <w:rsid w:val="00A90F39"/>
    <w:rsid w:val="00A91AC7"/>
    <w:rsid w:val="00AA6564"/>
    <w:rsid w:val="00AB3415"/>
    <w:rsid w:val="00AB486A"/>
    <w:rsid w:val="00AB5D4A"/>
    <w:rsid w:val="00AB6271"/>
    <w:rsid w:val="00AB7416"/>
    <w:rsid w:val="00AC2839"/>
    <w:rsid w:val="00AC6834"/>
    <w:rsid w:val="00AC6FD7"/>
    <w:rsid w:val="00AD4021"/>
    <w:rsid w:val="00AE2502"/>
    <w:rsid w:val="00AE35C5"/>
    <w:rsid w:val="00AF2052"/>
    <w:rsid w:val="00AF2F6F"/>
    <w:rsid w:val="00AF4688"/>
    <w:rsid w:val="00AF6561"/>
    <w:rsid w:val="00B044B9"/>
    <w:rsid w:val="00B06D9D"/>
    <w:rsid w:val="00B14F78"/>
    <w:rsid w:val="00B2474A"/>
    <w:rsid w:val="00B35130"/>
    <w:rsid w:val="00B407CA"/>
    <w:rsid w:val="00B41526"/>
    <w:rsid w:val="00B50E02"/>
    <w:rsid w:val="00B531D8"/>
    <w:rsid w:val="00B55BE1"/>
    <w:rsid w:val="00B57541"/>
    <w:rsid w:val="00B76185"/>
    <w:rsid w:val="00B766E6"/>
    <w:rsid w:val="00B76E44"/>
    <w:rsid w:val="00B7741A"/>
    <w:rsid w:val="00B83072"/>
    <w:rsid w:val="00B848D4"/>
    <w:rsid w:val="00B855E6"/>
    <w:rsid w:val="00B8693D"/>
    <w:rsid w:val="00B87906"/>
    <w:rsid w:val="00B9416A"/>
    <w:rsid w:val="00B9570B"/>
    <w:rsid w:val="00B95F0F"/>
    <w:rsid w:val="00BA5C6B"/>
    <w:rsid w:val="00BB00EF"/>
    <w:rsid w:val="00BB14B7"/>
    <w:rsid w:val="00BB43F7"/>
    <w:rsid w:val="00BB60A4"/>
    <w:rsid w:val="00BB626A"/>
    <w:rsid w:val="00BC0358"/>
    <w:rsid w:val="00BC14CD"/>
    <w:rsid w:val="00BC35DF"/>
    <w:rsid w:val="00BC486F"/>
    <w:rsid w:val="00BC50C0"/>
    <w:rsid w:val="00BC5B22"/>
    <w:rsid w:val="00BD0217"/>
    <w:rsid w:val="00BD3648"/>
    <w:rsid w:val="00BD79BA"/>
    <w:rsid w:val="00BE178F"/>
    <w:rsid w:val="00BE2137"/>
    <w:rsid w:val="00BE2200"/>
    <w:rsid w:val="00BE25E6"/>
    <w:rsid w:val="00BE79C1"/>
    <w:rsid w:val="00BF0C64"/>
    <w:rsid w:val="00BF110E"/>
    <w:rsid w:val="00BF1AE0"/>
    <w:rsid w:val="00BF21C7"/>
    <w:rsid w:val="00C0023B"/>
    <w:rsid w:val="00C032F6"/>
    <w:rsid w:val="00C04EC6"/>
    <w:rsid w:val="00C05AEF"/>
    <w:rsid w:val="00C06A6D"/>
    <w:rsid w:val="00C104D7"/>
    <w:rsid w:val="00C13AFA"/>
    <w:rsid w:val="00C15AED"/>
    <w:rsid w:val="00C217B8"/>
    <w:rsid w:val="00C21D42"/>
    <w:rsid w:val="00C322A9"/>
    <w:rsid w:val="00C33592"/>
    <w:rsid w:val="00C34695"/>
    <w:rsid w:val="00C35569"/>
    <w:rsid w:val="00C44A12"/>
    <w:rsid w:val="00C45044"/>
    <w:rsid w:val="00C50A88"/>
    <w:rsid w:val="00C6160C"/>
    <w:rsid w:val="00C70433"/>
    <w:rsid w:val="00C71687"/>
    <w:rsid w:val="00C82AF6"/>
    <w:rsid w:val="00C84055"/>
    <w:rsid w:val="00C84939"/>
    <w:rsid w:val="00C90B23"/>
    <w:rsid w:val="00C94086"/>
    <w:rsid w:val="00C95F26"/>
    <w:rsid w:val="00CA05BF"/>
    <w:rsid w:val="00CA622B"/>
    <w:rsid w:val="00CB0ABE"/>
    <w:rsid w:val="00CB1203"/>
    <w:rsid w:val="00CB2E23"/>
    <w:rsid w:val="00CC3C80"/>
    <w:rsid w:val="00CC3DD3"/>
    <w:rsid w:val="00CD0BBB"/>
    <w:rsid w:val="00CD0F88"/>
    <w:rsid w:val="00CD4771"/>
    <w:rsid w:val="00CD649A"/>
    <w:rsid w:val="00CE0D68"/>
    <w:rsid w:val="00CE12D5"/>
    <w:rsid w:val="00CE13B8"/>
    <w:rsid w:val="00CE37E4"/>
    <w:rsid w:val="00CF45D6"/>
    <w:rsid w:val="00CF5F6B"/>
    <w:rsid w:val="00CF6D63"/>
    <w:rsid w:val="00D0090E"/>
    <w:rsid w:val="00D03155"/>
    <w:rsid w:val="00D1038B"/>
    <w:rsid w:val="00D1114F"/>
    <w:rsid w:val="00D142E5"/>
    <w:rsid w:val="00D15222"/>
    <w:rsid w:val="00D20FDE"/>
    <w:rsid w:val="00D2192D"/>
    <w:rsid w:val="00D22033"/>
    <w:rsid w:val="00D33061"/>
    <w:rsid w:val="00D42244"/>
    <w:rsid w:val="00D44837"/>
    <w:rsid w:val="00D44D47"/>
    <w:rsid w:val="00D466FE"/>
    <w:rsid w:val="00D46E9C"/>
    <w:rsid w:val="00D47BEA"/>
    <w:rsid w:val="00D52C53"/>
    <w:rsid w:val="00D71781"/>
    <w:rsid w:val="00D7194F"/>
    <w:rsid w:val="00D75025"/>
    <w:rsid w:val="00D80E5C"/>
    <w:rsid w:val="00D83DBE"/>
    <w:rsid w:val="00D907DA"/>
    <w:rsid w:val="00D9457C"/>
    <w:rsid w:val="00D97B98"/>
    <w:rsid w:val="00DA4A6A"/>
    <w:rsid w:val="00DA634C"/>
    <w:rsid w:val="00DB1D5C"/>
    <w:rsid w:val="00DC6D87"/>
    <w:rsid w:val="00DC72D1"/>
    <w:rsid w:val="00DC7564"/>
    <w:rsid w:val="00DD0BF8"/>
    <w:rsid w:val="00DD4CA4"/>
    <w:rsid w:val="00DE5520"/>
    <w:rsid w:val="00DF26C3"/>
    <w:rsid w:val="00DF391F"/>
    <w:rsid w:val="00DF6A19"/>
    <w:rsid w:val="00E11A58"/>
    <w:rsid w:val="00E11CFE"/>
    <w:rsid w:val="00E22F15"/>
    <w:rsid w:val="00E254E5"/>
    <w:rsid w:val="00E3094A"/>
    <w:rsid w:val="00E31958"/>
    <w:rsid w:val="00E31F22"/>
    <w:rsid w:val="00E320AF"/>
    <w:rsid w:val="00E320E4"/>
    <w:rsid w:val="00E3392E"/>
    <w:rsid w:val="00E3626C"/>
    <w:rsid w:val="00E42E22"/>
    <w:rsid w:val="00E460E9"/>
    <w:rsid w:val="00E511E4"/>
    <w:rsid w:val="00E53C1F"/>
    <w:rsid w:val="00E61FF8"/>
    <w:rsid w:val="00E7034B"/>
    <w:rsid w:val="00E740FA"/>
    <w:rsid w:val="00E80D92"/>
    <w:rsid w:val="00E80DC2"/>
    <w:rsid w:val="00E84254"/>
    <w:rsid w:val="00E84862"/>
    <w:rsid w:val="00E8589C"/>
    <w:rsid w:val="00E9142D"/>
    <w:rsid w:val="00E91A01"/>
    <w:rsid w:val="00E9655B"/>
    <w:rsid w:val="00E97EBF"/>
    <w:rsid w:val="00EA4BB5"/>
    <w:rsid w:val="00EA7F54"/>
    <w:rsid w:val="00EB0E8A"/>
    <w:rsid w:val="00EB26D5"/>
    <w:rsid w:val="00EB474B"/>
    <w:rsid w:val="00EB6D26"/>
    <w:rsid w:val="00EB71E1"/>
    <w:rsid w:val="00EC1D4F"/>
    <w:rsid w:val="00EC39CA"/>
    <w:rsid w:val="00EC4E15"/>
    <w:rsid w:val="00EC79DB"/>
    <w:rsid w:val="00ED524F"/>
    <w:rsid w:val="00ED74A9"/>
    <w:rsid w:val="00EE1A3B"/>
    <w:rsid w:val="00EE6DBF"/>
    <w:rsid w:val="00EF03B2"/>
    <w:rsid w:val="00EF0924"/>
    <w:rsid w:val="00EF1F48"/>
    <w:rsid w:val="00EF33AB"/>
    <w:rsid w:val="00EF6588"/>
    <w:rsid w:val="00F02AFE"/>
    <w:rsid w:val="00F03E23"/>
    <w:rsid w:val="00F0515F"/>
    <w:rsid w:val="00F06992"/>
    <w:rsid w:val="00F10617"/>
    <w:rsid w:val="00F21225"/>
    <w:rsid w:val="00F21478"/>
    <w:rsid w:val="00F22034"/>
    <w:rsid w:val="00F30E26"/>
    <w:rsid w:val="00F3222F"/>
    <w:rsid w:val="00F42018"/>
    <w:rsid w:val="00F44CEC"/>
    <w:rsid w:val="00F5091B"/>
    <w:rsid w:val="00F53DCD"/>
    <w:rsid w:val="00F71508"/>
    <w:rsid w:val="00F72207"/>
    <w:rsid w:val="00F75F65"/>
    <w:rsid w:val="00F7783A"/>
    <w:rsid w:val="00F77A5A"/>
    <w:rsid w:val="00F8350A"/>
    <w:rsid w:val="00F86279"/>
    <w:rsid w:val="00F9098B"/>
    <w:rsid w:val="00F91828"/>
    <w:rsid w:val="00F964E5"/>
    <w:rsid w:val="00FA00CC"/>
    <w:rsid w:val="00FA1E63"/>
    <w:rsid w:val="00FA2EE9"/>
    <w:rsid w:val="00FA6785"/>
    <w:rsid w:val="00FB664C"/>
    <w:rsid w:val="00FC01F7"/>
    <w:rsid w:val="00FC16B8"/>
    <w:rsid w:val="00FC38A2"/>
    <w:rsid w:val="00FD2B25"/>
    <w:rsid w:val="00FD4948"/>
    <w:rsid w:val="00FD6523"/>
    <w:rsid w:val="00FD7F7E"/>
    <w:rsid w:val="00FE0849"/>
    <w:rsid w:val="00FE2205"/>
    <w:rsid w:val="00FE603E"/>
    <w:rsid w:val="00FF12D8"/>
    <w:rsid w:val="00FF26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AF3"/>
    <w:pPr>
      <w:tabs>
        <w:tab w:val="center" w:pos="4153"/>
        <w:tab w:val="right" w:pos="8306"/>
      </w:tabs>
    </w:pPr>
  </w:style>
  <w:style w:type="character" w:customStyle="1" w:styleId="HeaderChar">
    <w:name w:val="Header Char"/>
    <w:basedOn w:val="DefaultParagraphFont"/>
    <w:link w:val="Header"/>
    <w:uiPriority w:val="99"/>
    <w:rsid w:val="00976AF3"/>
  </w:style>
  <w:style w:type="paragraph" w:styleId="Footer">
    <w:name w:val="footer"/>
    <w:basedOn w:val="Normal"/>
    <w:link w:val="FooterChar"/>
    <w:uiPriority w:val="99"/>
    <w:unhideWhenUsed/>
    <w:rsid w:val="00976AF3"/>
    <w:pPr>
      <w:tabs>
        <w:tab w:val="center" w:pos="4153"/>
        <w:tab w:val="right" w:pos="8306"/>
      </w:tabs>
    </w:pPr>
  </w:style>
  <w:style w:type="character" w:customStyle="1" w:styleId="FooterChar">
    <w:name w:val="Footer Char"/>
    <w:basedOn w:val="DefaultParagraphFont"/>
    <w:link w:val="Footer"/>
    <w:uiPriority w:val="99"/>
    <w:rsid w:val="00976AF3"/>
  </w:style>
  <w:style w:type="character" w:styleId="PageNumber">
    <w:name w:val="page number"/>
    <w:basedOn w:val="DefaultParagraphFont"/>
    <w:uiPriority w:val="99"/>
    <w:semiHidden/>
    <w:unhideWhenUsed/>
    <w:rsid w:val="00976AF3"/>
  </w:style>
  <w:style w:type="paragraph" w:styleId="ListParagraph">
    <w:name w:val="List Paragraph"/>
    <w:basedOn w:val="Normal"/>
    <w:uiPriority w:val="34"/>
    <w:qFormat/>
    <w:rsid w:val="00976AF3"/>
    <w:pPr>
      <w:ind w:left="720"/>
      <w:contextualSpacing/>
    </w:pPr>
  </w:style>
  <w:style w:type="character" w:styleId="PlaceholderText">
    <w:name w:val="Placeholder Text"/>
    <w:basedOn w:val="DefaultParagraphFont"/>
    <w:uiPriority w:val="99"/>
    <w:semiHidden/>
    <w:rsid w:val="00803028"/>
    <w:rPr>
      <w:color w:val="808080"/>
    </w:rPr>
  </w:style>
  <w:style w:type="paragraph" w:styleId="BalloonText">
    <w:name w:val="Balloon Text"/>
    <w:basedOn w:val="Normal"/>
    <w:link w:val="BalloonTextChar"/>
    <w:uiPriority w:val="99"/>
    <w:semiHidden/>
    <w:unhideWhenUsed/>
    <w:rsid w:val="00E61FF8"/>
    <w:rPr>
      <w:rFonts w:ascii="Tahoma" w:hAnsi="Tahoma" w:cs="Tahoma"/>
      <w:sz w:val="16"/>
      <w:szCs w:val="16"/>
    </w:rPr>
  </w:style>
  <w:style w:type="character" w:customStyle="1" w:styleId="BalloonTextChar">
    <w:name w:val="Balloon Text Char"/>
    <w:basedOn w:val="DefaultParagraphFont"/>
    <w:link w:val="BalloonText"/>
    <w:uiPriority w:val="99"/>
    <w:semiHidden/>
    <w:rsid w:val="00E61F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AF3"/>
    <w:pPr>
      <w:tabs>
        <w:tab w:val="center" w:pos="4153"/>
        <w:tab w:val="right" w:pos="8306"/>
      </w:tabs>
    </w:pPr>
  </w:style>
  <w:style w:type="character" w:customStyle="1" w:styleId="HeaderChar">
    <w:name w:val="Header Char"/>
    <w:basedOn w:val="DefaultParagraphFont"/>
    <w:link w:val="Header"/>
    <w:uiPriority w:val="99"/>
    <w:rsid w:val="00976AF3"/>
  </w:style>
  <w:style w:type="paragraph" w:styleId="Footer">
    <w:name w:val="footer"/>
    <w:basedOn w:val="Normal"/>
    <w:link w:val="FooterChar"/>
    <w:uiPriority w:val="99"/>
    <w:unhideWhenUsed/>
    <w:rsid w:val="00976AF3"/>
    <w:pPr>
      <w:tabs>
        <w:tab w:val="center" w:pos="4153"/>
        <w:tab w:val="right" w:pos="8306"/>
      </w:tabs>
    </w:pPr>
  </w:style>
  <w:style w:type="character" w:customStyle="1" w:styleId="FooterChar">
    <w:name w:val="Footer Char"/>
    <w:basedOn w:val="DefaultParagraphFont"/>
    <w:link w:val="Footer"/>
    <w:uiPriority w:val="99"/>
    <w:rsid w:val="00976AF3"/>
  </w:style>
  <w:style w:type="character" w:styleId="PageNumber">
    <w:name w:val="page number"/>
    <w:basedOn w:val="DefaultParagraphFont"/>
    <w:uiPriority w:val="99"/>
    <w:semiHidden/>
    <w:unhideWhenUsed/>
    <w:rsid w:val="00976AF3"/>
  </w:style>
  <w:style w:type="paragraph" w:styleId="ListParagraph">
    <w:name w:val="List Paragraph"/>
    <w:basedOn w:val="Normal"/>
    <w:uiPriority w:val="34"/>
    <w:qFormat/>
    <w:rsid w:val="00976AF3"/>
    <w:pPr>
      <w:ind w:left="720"/>
      <w:contextualSpacing/>
    </w:pPr>
  </w:style>
  <w:style w:type="character" w:styleId="PlaceholderText">
    <w:name w:val="Placeholder Text"/>
    <w:basedOn w:val="DefaultParagraphFont"/>
    <w:uiPriority w:val="99"/>
    <w:semiHidden/>
    <w:rsid w:val="00803028"/>
    <w:rPr>
      <w:color w:val="808080"/>
    </w:rPr>
  </w:style>
  <w:style w:type="paragraph" w:styleId="BalloonText">
    <w:name w:val="Balloon Text"/>
    <w:basedOn w:val="Normal"/>
    <w:link w:val="BalloonTextChar"/>
    <w:uiPriority w:val="99"/>
    <w:semiHidden/>
    <w:unhideWhenUsed/>
    <w:rsid w:val="00E61FF8"/>
    <w:rPr>
      <w:rFonts w:ascii="Tahoma" w:hAnsi="Tahoma" w:cs="Tahoma"/>
      <w:sz w:val="16"/>
      <w:szCs w:val="16"/>
    </w:rPr>
  </w:style>
  <w:style w:type="character" w:customStyle="1" w:styleId="BalloonTextChar">
    <w:name w:val="Balloon Text Char"/>
    <w:basedOn w:val="DefaultParagraphFont"/>
    <w:link w:val="BalloonText"/>
    <w:uiPriority w:val="99"/>
    <w:semiHidden/>
    <w:rsid w:val="00E61F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54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header" Target="header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0FAC1-A061-40E4-9E5B-F3F2FD622ABF}" type="doc">
      <dgm:prSet loTypeId="urn:microsoft.com/office/officeart/2009/3/layout/HorizontalOrganizationChart" loCatId="hierarchy" qsTypeId="urn:microsoft.com/office/officeart/2005/8/quickstyle/simple2" qsCatId="simple" csTypeId="urn:microsoft.com/office/officeart/2005/8/colors/accent0_1" csCatId="mainScheme" phldr="1"/>
      <dgm:spPr/>
      <dgm:t>
        <a:bodyPr/>
        <a:lstStyle/>
        <a:p>
          <a:endParaRPr lang="en-US"/>
        </a:p>
      </dgm:t>
    </dgm:pt>
    <dgm:pt modelId="{1DA9D7ED-2875-400C-BECC-D0118E4184B9}">
      <dgm:prSet phldrT="[نص]" custT="1"/>
      <dgm:spPr>
        <a:xfrm>
          <a:off x="4998971" y="822965"/>
          <a:ext cx="1058954" cy="1161064"/>
        </a:xfrm>
      </dgm:spPr>
      <dgm:t>
        <a:bodyPr/>
        <a:lstStyle/>
        <a:p>
          <a:pPr algn="ctr" rtl="1"/>
          <a:r>
            <a:rPr lang="ar-IQ" sz="1400" b="1">
              <a:latin typeface="Calibri"/>
              <a:ea typeface="+mn-ea"/>
              <a:cs typeface="Arial"/>
            </a:rPr>
            <a:t>الاقاليم ذات الكثافة السكانية المنخفضة (اقل من 1نسمة </a:t>
          </a:r>
          <a:r>
            <a:rPr lang="en-US" sz="1400" b="1">
              <a:latin typeface="Calibri"/>
              <a:ea typeface="+mn-ea"/>
              <a:cs typeface="+mn-cs"/>
            </a:rPr>
            <a:t>/ </a:t>
          </a:r>
          <a:r>
            <a:rPr lang="ar-IQ" sz="1400" b="1">
              <a:latin typeface="Calibri"/>
              <a:ea typeface="+mn-ea"/>
              <a:cs typeface="Arial"/>
            </a:rPr>
            <a:t>كم</a:t>
          </a:r>
          <a:r>
            <a:rPr lang="ar-IQ" sz="1400" b="1" baseline="30000">
              <a:latin typeface="Calibri"/>
              <a:ea typeface="+mn-ea"/>
              <a:cs typeface="Arial"/>
            </a:rPr>
            <a:t>2</a:t>
          </a:r>
          <a:endParaRPr lang="en-US" sz="1400" b="1" baseline="30000">
            <a:latin typeface="Calibri"/>
            <a:ea typeface="+mn-ea"/>
            <a:cs typeface="+mn-cs"/>
          </a:endParaRPr>
        </a:p>
      </dgm:t>
    </dgm:pt>
    <dgm:pt modelId="{2551D1DD-3FFF-4AED-83A7-8FD0D216BB57}" type="parTrans" cxnId="{9E5005BF-F7D7-416F-8548-F5AA97C89199}">
      <dgm:prSet/>
      <dgm:spPr/>
      <dgm:t>
        <a:bodyPr/>
        <a:lstStyle/>
        <a:p>
          <a:pPr rtl="1"/>
          <a:endParaRPr lang="en-US" sz="1300" b="0"/>
        </a:p>
      </dgm:t>
    </dgm:pt>
    <dgm:pt modelId="{DB1D7D03-3B16-452B-B160-32D96663CDD2}" type="sibTrans" cxnId="{9E5005BF-F7D7-416F-8548-F5AA97C89199}">
      <dgm:prSet/>
      <dgm:spPr/>
      <dgm:t>
        <a:bodyPr/>
        <a:lstStyle/>
        <a:p>
          <a:pPr rtl="1"/>
          <a:endParaRPr lang="en-US" sz="1300" b="0"/>
        </a:p>
      </dgm:t>
    </dgm:pt>
    <dgm:pt modelId="{EA3E94CF-EAC0-435C-A38A-5E7BE7504DF5}">
      <dgm:prSet phldrT="[نص]" custT="1"/>
      <dgm:spPr>
        <a:xfrm>
          <a:off x="21552" y="300163"/>
          <a:ext cx="4816324" cy="477047"/>
        </a:xfrm>
      </dgm:spPr>
      <dgm:t>
        <a:bodyPr/>
        <a:lstStyle/>
        <a:p>
          <a:pPr algn="justLow" rtl="1"/>
          <a:r>
            <a:rPr lang="ar-IQ" sz="1300" b="0">
              <a:latin typeface="Calibri"/>
              <a:ea typeface="+mn-ea"/>
              <a:cs typeface="Arial"/>
            </a:rPr>
            <a:t>المناطق الصحراوية الجافة والتي تعاني من قلة المياه وارتفاع درجات الحرارة مثل صحراء شبة الجزيرة العربية والصحراء الكبرى وصحراء استراليا وغيرها </a:t>
          </a:r>
          <a:endParaRPr lang="en-US" sz="1300" b="0">
            <a:latin typeface="Calibri"/>
            <a:ea typeface="+mn-ea"/>
            <a:cs typeface="+mn-cs"/>
          </a:endParaRPr>
        </a:p>
      </dgm:t>
    </dgm:pt>
    <dgm:pt modelId="{EA8A3C48-94D4-41C1-A3F8-9275582731A2}" type="parTrans" cxnId="{ADC5FBBC-FD9C-489B-A247-F32E93C36C47}">
      <dgm:prSet/>
      <dgm:spPr>
        <a:xfrm>
          <a:off x="4837876" y="538687"/>
          <a:ext cx="161094" cy="864810"/>
        </a:xfrm>
      </dgm:spPr>
      <dgm:t>
        <a:bodyPr/>
        <a:lstStyle/>
        <a:p>
          <a:pPr rtl="1"/>
          <a:endParaRPr lang="en-US" b="0"/>
        </a:p>
      </dgm:t>
    </dgm:pt>
    <dgm:pt modelId="{E0BBE137-2F73-4734-AF89-2324E48382AE}" type="sibTrans" cxnId="{ADC5FBBC-FD9C-489B-A247-F32E93C36C47}">
      <dgm:prSet/>
      <dgm:spPr/>
      <dgm:t>
        <a:bodyPr/>
        <a:lstStyle/>
        <a:p>
          <a:pPr rtl="1"/>
          <a:endParaRPr lang="en-US" sz="1300" b="0"/>
        </a:p>
      </dgm:t>
    </dgm:pt>
    <dgm:pt modelId="{0C3EC18A-BC1B-4435-9BDB-011307F76794}">
      <dgm:prSet phldrT="[نص]" custT="1"/>
      <dgm:spPr>
        <a:xfrm>
          <a:off x="9277" y="877895"/>
          <a:ext cx="4828599" cy="452923"/>
        </a:xfrm>
      </dgm:spPr>
      <dgm:t>
        <a:bodyPr/>
        <a:lstStyle/>
        <a:p>
          <a:pPr algn="justLow" rtl="1"/>
          <a:r>
            <a:rPr lang="ar-IQ" sz="1300" b="0">
              <a:latin typeface="Calibri"/>
              <a:ea typeface="+mn-ea"/>
              <a:cs typeface="Arial"/>
            </a:rPr>
            <a:t>المناطق</a:t>
          </a:r>
          <a:r>
            <a:rPr lang="ar-IQ" sz="1300" b="0" baseline="0">
              <a:latin typeface="Calibri"/>
              <a:ea typeface="+mn-ea"/>
              <a:cs typeface="Arial"/>
            </a:rPr>
            <a:t> الباردة والتي تكسوها الثلوج مثل المناطق الممتدة في شمال كندا والاسكا وجرينلاد وسيبيريا والقارة القطبية الجنوبية</a:t>
          </a:r>
          <a:endParaRPr lang="en-US" sz="1300" b="0">
            <a:latin typeface="Calibri"/>
            <a:ea typeface="+mn-ea"/>
            <a:cs typeface="+mn-cs"/>
          </a:endParaRPr>
        </a:p>
      </dgm:t>
    </dgm:pt>
    <dgm:pt modelId="{5867D4ED-1FF1-436F-AE05-B7115B5BB45B}" type="parTrans" cxnId="{5BF93BEC-FCCE-4678-89A8-00330B398B04}">
      <dgm:prSet/>
      <dgm:spPr>
        <a:xfrm>
          <a:off x="4837876" y="1104356"/>
          <a:ext cx="161094" cy="299141"/>
        </a:xfrm>
      </dgm:spPr>
      <dgm:t>
        <a:bodyPr/>
        <a:lstStyle/>
        <a:p>
          <a:pPr rtl="1"/>
          <a:endParaRPr lang="en-US" b="0"/>
        </a:p>
      </dgm:t>
    </dgm:pt>
    <dgm:pt modelId="{466FCBCA-B71E-4021-8C98-8FD1FD89FE12}" type="sibTrans" cxnId="{5BF93BEC-FCCE-4678-89A8-00330B398B04}">
      <dgm:prSet/>
      <dgm:spPr/>
      <dgm:t>
        <a:bodyPr/>
        <a:lstStyle/>
        <a:p>
          <a:pPr rtl="1"/>
          <a:endParaRPr lang="en-US" sz="1300" b="0"/>
        </a:p>
      </dgm:t>
    </dgm:pt>
    <dgm:pt modelId="{D6B167A1-DACF-42B5-991F-1DD2AB057081}">
      <dgm:prSet custT="1"/>
      <dgm:spPr>
        <a:xfrm>
          <a:off x="2631" y="1431502"/>
          <a:ext cx="4835244" cy="480838"/>
        </a:xfrm>
      </dgm:spPr>
      <dgm:t>
        <a:bodyPr/>
        <a:lstStyle/>
        <a:p>
          <a:r>
            <a:rPr lang="ar-IQ" sz="1300" b="0">
              <a:latin typeface="Calibri"/>
              <a:ea typeface="+mn-ea"/>
              <a:cs typeface="Arial"/>
            </a:rPr>
            <a:t>المناطق</a:t>
          </a:r>
          <a:r>
            <a:rPr lang="ar-IQ" sz="1300" b="0" baseline="0">
              <a:latin typeface="Calibri"/>
              <a:ea typeface="+mn-ea"/>
              <a:cs typeface="Arial"/>
            </a:rPr>
            <a:t> الجبلية والتي لا تساعد وعورتها الصعوبات المناخية فيها على الاستيطان الا في مناطق محددة  مثل جبال الهملايا والروكي والانديز وغيرها</a:t>
          </a:r>
          <a:endParaRPr lang="en-US" sz="1300" b="0">
            <a:latin typeface="Calibri"/>
            <a:ea typeface="+mn-ea"/>
            <a:cs typeface="+mn-cs"/>
          </a:endParaRPr>
        </a:p>
      </dgm:t>
    </dgm:pt>
    <dgm:pt modelId="{C9767C75-F22B-4E42-A144-A6BE9E4421AA}" type="parTrans" cxnId="{40FC1C6E-8984-4F5E-922B-1FB60D058112}">
      <dgm:prSet/>
      <dgm:spPr>
        <a:xfrm>
          <a:off x="4837876" y="1403497"/>
          <a:ext cx="161094" cy="268423"/>
        </a:xfrm>
      </dgm:spPr>
      <dgm:t>
        <a:bodyPr/>
        <a:lstStyle/>
        <a:p>
          <a:endParaRPr lang="en-US" b="0"/>
        </a:p>
      </dgm:t>
    </dgm:pt>
    <dgm:pt modelId="{3BD642BA-22D4-4CB8-80E4-F04C0117CF4E}" type="sibTrans" cxnId="{40FC1C6E-8984-4F5E-922B-1FB60D058112}">
      <dgm:prSet/>
      <dgm:spPr/>
      <dgm:t>
        <a:bodyPr/>
        <a:lstStyle/>
        <a:p>
          <a:endParaRPr lang="en-US" sz="1300" b="0"/>
        </a:p>
      </dgm:t>
    </dgm:pt>
    <dgm:pt modelId="{ADCF75A6-49C5-4F1F-8916-BD5953618476}">
      <dgm:prSet custT="1"/>
      <dgm:spPr>
        <a:xfrm>
          <a:off x="2929" y="2013025"/>
          <a:ext cx="4834946" cy="493807"/>
        </a:xfrm>
      </dgm:spPr>
      <dgm:t>
        <a:bodyPr/>
        <a:lstStyle/>
        <a:p>
          <a:r>
            <a:rPr lang="ar-IQ" sz="1300" b="0">
              <a:latin typeface="Calibri"/>
              <a:ea typeface="+mn-ea"/>
              <a:cs typeface="Arial"/>
            </a:rPr>
            <a:t>المناطق ذات المناخ الحار الرطب حيث تنتشر الغابات الاستوائية الكثيفة مثل حوض الكونغو والامزون</a:t>
          </a:r>
          <a:endParaRPr lang="en-US" sz="1300" b="0">
            <a:latin typeface="Calibri"/>
            <a:ea typeface="+mn-ea"/>
            <a:cs typeface="+mn-cs"/>
          </a:endParaRPr>
        </a:p>
      </dgm:t>
    </dgm:pt>
    <dgm:pt modelId="{B2440E62-977D-4EC0-AB92-0DCFBEC712B4}" type="parTrans" cxnId="{DCAF52E6-3F3D-4581-9366-A66EA7B2B9BD}">
      <dgm:prSet/>
      <dgm:spPr>
        <a:xfrm>
          <a:off x="4837876" y="1403497"/>
          <a:ext cx="161094" cy="856430"/>
        </a:xfrm>
      </dgm:spPr>
      <dgm:t>
        <a:bodyPr/>
        <a:lstStyle/>
        <a:p>
          <a:endParaRPr lang="en-US" b="0"/>
        </a:p>
      </dgm:t>
    </dgm:pt>
    <dgm:pt modelId="{6131FF03-DF0C-457E-A15F-C74EC600715E}" type="sibTrans" cxnId="{DCAF52E6-3F3D-4581-9366-A66EA7B2B9BD}">
      <dgm:prSet/>
      <dgm:spPr/>
      <dgm:t>
        <a:bodyPr/>
        <a:lstStyle/>
        <a:p>
          <a:endParaRPr lang="en-US" sz="1300" b="0"/>
        </a:p>
      </dgm:t>
    </dgm:pt>
    <dgm:pt modelId="{E726DE70-89C5-453C-8EDB-77A48290FCCE}" type="pres">
      <dgm:prSet presAssocID="{C4A0FAC1-A061-40E4-9E5B-F3F2FD622ABF}" presName="hierChild1" presStyleCnt="0">
        <dgm:presLayoutVars>
          <dgm:orgChart val="1"/>
          <dgm:chPref val="1"/>
          <dgm:dir val="rev"/>
          <dgm:animOne val="branch"/>
          <dgm:animLvl val="lvl"/>
          <dgm:resizeHandles/>
        </dgm:presLayoutVars>
      </dgm:prSet>
      <dgm:spPr/>
      <dgm:t>
        <a:bodyPr/>
        <a:lstStyle/>
        <a:p>
          <a:endParaRPr lang="en-US"/>
        </a:p>
      </dgm:t>
    </dgm:pt>
    <dgm:pt modelId="{0DEB7733-CA45-406E-9A9F-889C27ABAE9D}" type="pres">
      <dgm:prSet presAssocID="{1DA9D7ED-2875-400C-BECC-D0118E4184B9}" presName="hierRoot1" presStyleCnt="0">
        <dgm:presLayoutVars>
          <dgm:hierBranch val="init"/>
        </dgm:presLayoutVars>
      </dgm:prSet>
      <dgm:spPr/>
    </dgm:pt>
    <dgm:pt modelId="{B5CB9620-CB11-49A7-84EA-43DBEB944132}" type="pres">
      <dgm:prSet presAssocID="{1DA9D7ED-2875-400C-BECC-D0118E4184B9}" presName="rootComposite1" presStyleCnt="0"/>
      <dgm:spPr/>
    </dgm:pt>
    <dgm:pt modelId="{964A3159-0271-4299-B5CC-96CA13ED7870}" type="pres">
      <dgm:prSet presAssocID="{1DA9D7ED-2875-400C-BECC-D0118E4184B9}" presName="rootText1" presStyleLbl="node0" presStyleIdx="0" presStyleCnt="1" custScaleX="131470" custScaleY="472613">
        <dgm:presLayoutVars>
          <dgm:chPref val="3"/>
        </dgm:presLayoutVars>
      </dgm:prSet>
      <dgm:spPr>
        <a:prstGeom prst="rect">
          <a:avLst/>
        </a:prstGeom>
      </dgm:spPr>
      <dgm:t>
        <a:bodyPr/>
        <a:lstStyle/>
        <a:p>
          <a:endParaRPr lang="en-US"/>
        </a:p>
      </dgm:t>
    </dgm:pt>
    <dgm:pt modelId="{4C413E04-F378-4473-B158-22EC71D661D8}" type="pres">
      <dgm:prSet presAssocID="{1DA9D7ED-2875-400C-BECC-D0118E4184B9}" presName="rootConnector1" presStyleLbl="node1" presStyleIdx="0" presStyleCnt="0"/>
      <dgm:spPr/>
      <dgm:t>
        <a:bodyPr/>
        <a:lstStyle/>
        <a:p>
          <a:endParaRPr lang="en-US"/>
        </a:p>
      </dgm:t>
    </dgm:pt>
    <dgm:pt modelId="{E65E7E96-4ABA-4A76-B22E-343D7DFF49ED}" type="pres">
      <dgm:prSet presAssocID="{1DA9D7ED-2875-400C-BECC-D0118E4184B9}" presName="hierChild2" presStyleCnt="0"/>
      <dgm:spPr/>
    </dgm:pt>
    <dgm:pt modelId="{B832CD7D-C471-485B-B2F1-8B620E636826}" type="pres">
      <dgm:prSet presAssocID="{EA8A3C48-94D4-41C1-A3F8-9275582731A2}" presName="Name66" presStyleLbl="parChTrans1D2" presStyleIdx="0" presStyleCnt="4"/>
      <dgm:spPr>
        <a:custGeom>
          <a:avLst/>
          <a:gdLst/>
          <a:ahLst/>
          <a:cxnLst/>
          <a:rect l="0" t="0" r="0" b="0"/>
          <a:pathLst>
            <a:path>
              <a:moveTo>
                <a:pt x="161094" y="864810"/>
              </a:moveTo>
              <a:lnTo>
                <a:pt x="80547" y="864810"/>
              </a:lnTo>
              <a:lnTo>
                <a:pt x="80547" y="0"/>
              </a:lnTo>
              <a:lnTo>
                <a:pt x="0" y="0"/>
              </a:lnTo>
            </a:path>
          </a:pathLst>
        </a:custGeom>
      </dgm:spPr>
      <dgm:t>
        <a:bodyPr/>
        <a:lstStyle/>
        <a:p>
          <a:endParaRPr lang="en-US"/>
        </a:p>
      </dgm:t>
    </dgm:pt>
    <dgm:pt modelId="{3E28396D-C6D3-4FA0-B5A4-770D85DB4197}" type="pres">
      <dgm:prSet presAssocID="{EA3E94CF-EAC0-435C-A38A-5E7BE7504DF5}" presName="hierRoot2" presStyleCnt="0">
        <dgm:presLayoutVars>
          <dgm:hierBranch val="init"/>
        </dgm:presLayoutVars>
      </dgm:prSet>
      <dgm:spPr/>
    </dgm:pt>
    <dgm:pt modelId="{D0F086A7-EE4B-494C-89FA-E39BA1356311}" type="pres">
      <dgm:prSet presAssocID="{EA3E94CF-EAC0-435C-A38A-5E7BE7504DF5}" presName="rootComposite" presStyleCnt="0"/>
      <dgm:spPr/>
    </dgm:pt>
    <dgm:pt modelId="{8AD0C014-9DF9-4280-BF87-1E5B52DEF157}" type="pres">
      <dgm:prSet presAssocID="{EA3E94CF-EAC0-435C-A38A-5E7BE7504DF5}" presName="rootText" presStyleLbl="node2" presStyleIdx="0" presStyleCnt="4" custScaleX="597950" custScaleY="194183">
        <dgm:presLayoutVars>
          <dgm:chPref val="3"/>
        </dgm:presLayoutVars>
      </dgm:prSet>
      <dgm:spPr>
        <a:prstGeom prst="rect">
          <a:avLst/>
        </a:prstGeom>
      </dgm:spPr>
      <dgm:t>
        <a:bodyPr/>
        <a:lstStyle/>
        <a:p>
          <a:endParaRPr lang="en-US"/>
        </a:p>
      </dgm:t>
    </dgm:pt>
    <dgm:pt modelId="{6EDD623C-A691-45DC-ABEA-DEB13D5A750B}" type="pres">
      <dgm:prSet presAssocID="{EA3E94CF-EAC0-435C-A38A-5E7BE7504DF5}" presName="rootConnector" presStyleLbl="node2" presStyleIdx="0" presStyleCnt="4"/>
      <dgm:spPr/>
      <dgm:t>
        <a:bodyPr/>
        <a:lstStyle/>
        <a:p>
          <a:endParaRPr lang="en-US"/>
        </a:p>
      </dgm:t>
    </dgm:pt>
    <dgm:pt modelId="{BF16927B-22C9-4EAB-A854-22546AFF64A8}" type="pres">
      <dgm:prSet presAssocID="{EA3E94CF-EAC0-435C-A38A-5E7BE7504DF5}" presName="hierChild4" presStyleCnt="0"/>
      <dgm:spPr/>
    </dgm:pt>
    <dgm:pt modelId="{5948DE81-AB88-4FCE-89CA-A0D952FE2DE5}" type="pres">
      <dgm:prSet presAssocID="{EA3E94CF-EAC0-435C-A38A-5E7BE7504DF5}" presName="hierChild5" presStyleCnt="0"/>
      <dgm:spPr/>
    </dgm:pt>
    <dgm:pt modelId="{7149789B-AEB9-49B3-B6A6-4C4336C411A0}" type="pres">
      <dgm:prSet presAssocID="{5867D4ED-1FF1-436F-AE05-B7115B5BB45B}" presName="Name66" presStyleLbl="parChTrans1D2" presStyleIdx="1" presStyleCnt="4"/>
      <dgm:spPr>
        <a:custGeom>
          <a:avLst/>
          <a:gdLst/>
          <a:ahLst/>
          <a:cxnLst/>
          <a:rect l="0" t="0" r="0" b="0"/>
          <a:pathLst>
            <a:path>
              <a:moveTo>
                <a:pt x="161094" y="299141"/>
              </a:moveTo>
              <a:lnTo>
                <a:pt x="80547" y="299141"/>
              </a:lnTo>
              <a:lnTo>
                <a:pt x="80547" y="0"/>
              </a:lnTo>
              <a:lnTo>
                <a:pt x="0" y="0"/>
              </a:lnTo>
            </a:path>
          </a:pathLst>
        </a:custGeom>
      </dgm:spPr>
      <dgm:t>
        <a:bodyPr/>
        <a:lstStyle/>
        <a:p>
          <a:endParaRPr lang="en-US"/>
        </a:p>
      </dgm:t>
    </dgm:pt>
    <dgm:pt modelId="{EF6B8C74-A167-45AF-86DF-894E0CDD3C08}" type="pres">
      <dgm:prSet presAssocID="{0C3EC18A-BC1B-4435-9BDB-011307F76794}" presName="hierRoot2" presStyleCnt="0">
        <dgm:presLayoutVars>
          <dgm:hierBranch val="init"/>
        </dgm:presLayoutVars>
      </dgm:prSet>
      <dgm:spPr/>
    </dgm:pt>
    <dgm:pt modelId="{4FEF92D1-9DD2-4620-A00A-9B98BC8E3A45}" type="pres">
      <dgm:prSet presAssocID="{0C3EC18A-BC1B-4435-9BDB-011307F76794}" presName="rootComposite" presStyleCnt="0"/>
      <dgm:spPr/>
    </dgm:pt>
    <dgm:pt modelId="{F76ECA09-4140-40EE-844A-81E3938A1FCC}" type="pres">
      <dgm:prSet presAssocID="{0C3EC18A-BC1B-4435-9BDB-011307F76794}" presName="rootText" presStyleLbl="node2" presStyleIdx="1" presStyleCnt="4" custScaleX="599474" custScaleY="184363">
        <dgm:presLayoutVars>
          <dgm:chPref val="3"/>
        </dgm:presLayoutVars>
      </dgm:prSet>
      <dgm:spPr>
        <a:prstGeom prst="rect">
          <a:avLst/>
        </a:prstGeom>
      </dgm:spPr>
      <dgm:t>
        <a:bodyPr/>
        <a:lstStyle/>
        <a:p>
          <a:endParaRPr lang="en-US"/>
        </a:p>
      </dgm:t>
    </dgm:pt>
    <dgm:pt modelId="{09CF071E-0FC2-4615-839C-7181B384EE2B}" type="pres">
      <dgm:prSet presAssocID="{0C3EC18A-BC1B-4435-9BDB-011307F76794}" presName="rootConnector" presStyleLbl="node2" presStyleIdx="1" presStyleCnt="4"/>
      <dgm:spPr/>
      <dgm:t>
        <a:bodyPr/>
        <a:lstStyle/>
        <a:p>
          <a:endParaRPr lang="en-US"/>
        </a:p>
      </dgm:t>
    </dgm:pt>
    <dgm:pt modelId="{4A7DA824-3387-40C6-8C5E-AA4F167C7486}" type="pres">
      <dgm:prSet presAssocID="{0C3EC18A-BC1B-4435-9BDB-011307F76794}" presName="hierChild4" presStyleCnt="0"/>
      <dgm:spPr/>
    </dgm:pt>
    <dgm:pt modelId="{7B289713-1CD8-4325-BC9A-FAEC518561F2}" type="pres">
      <dgm:prSet presAssocID="{0C3EC18A-BC1B-4435-9BDB-011307F76794}" presName="hierChild5" presStyleCnt="0"/>
      <dgm:spPr/>
    </dgm:pt>
    <dgm:pt modelId="{78DCE845-D21C-4FFC-9F58-45828B9AD2CB}" type="pres">
      <dgm:prSet presAssocID="{C9767C75-F22B-4E42-A144-A6BE9E4421AA}" presName="Name66" presStyleLbl="parChTrans1D2" presStyleIdx="2" presStyleCnt="4"/>
      <dgm:spPr>
        <a:custGeom>
          <a:avLst/>
          <a:gdLst/>
          <a:ahLst/>
          <a:cxnLst/>
          <a:rect l="0" t="0" r="0" b="0"/>
          <a:pathLst>
            <a:path>
              <a:moveTo>
                <a:pt x="161094" y="0"/>
              </a:moveTo>
              <a:lnTo>
                <a:pt x="80547" y="0"/>
              </a:lnTo>
              <a:lnTo>
                <a:pt x="80547" y="268423"/>
              </a:lnTo>
              <a:lnTo>
                <a:pt x="0" y="268423"/>
              </a:lnTo>
            </a:path>
          </a:pathLst>
        </a:custGeom>
      </dgm:spPr>
      <dgm:t>
        <a:bodyPr/>
        <a:lstStyle/>
        <a:p>
          <a:endParaRPr lang="en-US"/>
        </a:p>
      </dgm:t>
    </dgm:pt>
    <dgm:pt modelId="{77CD05FD-128C-4AC3-9DC8-156921F375CF}" type="pres">
      <dgm:prSet presAssocID="{D6B167A1-DACF-42B5-991F-1DD2AB057081}" presName="hierRoot2" presStyleCnt="0">
        <dgm:presLayoutVars>
          <dgm:hierBranch val="init"/>
        </dgm:presLayoutVars>
      </dgm:prSet>
      <dgm:spPr/>
    </dgm:pt>
    <dgm:pt modelId="{19D43A0F-6C99-4EDB-B17C-A8B82110B2FA}" type="pres">
      <dgm:prSet presAssocID="{D6B167A1-DACF-42B5-991F-1DD2AB057081}" presName="rootComposite" presStyleCnt="0"/>
      <dgm:spPr/>
    </dgm:pt>
    <dgm:pt modelId="{0A56F3AE-3B82-417B-A8B3-2308025BE209}" type="pres">
      <dgm:prSet presAssocID="{D6B167A1-DACF-42B5-991F-1DD2AB057081}" presName="rootText" presStyleLbl="node2" presStyleIdx="2" presStyleCnt="4" custScaleX="600299" custScaleY="195726">
        <dgm:presLayoutVars>
          <dgm:chPref val="3"/>
        </dgm:presLayoutVars>
      </dgm:prSet>
      <dgm:spPr>
        <a:prstGeom prst="rect">
          <a:avLst/>
        </a:prstGeom>
      </dgm:spPr>
      <dgm:t>
        <a:bodyPr/>
        <a:lstStyle/>
        <a:p>
          <a:endParaRPr lang="en-US"/>
        </a:p>
      </dgm:t>
    </dgm:pt>
    <dgm:pt modelId="{EA858718-0D0C-441E-8A23-6D3BB1B78043}" type="pres">
      <dgm:prSet presAssocID="{D6B167A1-DACF-42B5-991F-1DD2AB057081}" presName="rootConnector" presStyleLbl="node2" presStyleIdx="2" presStyleCnt="4"/>
      <dgm:spPr/>
      <dgm:t>
        <a:bodyPr/>
        <a:lstStyle/>
        <a:p>
          <a:endParaRPr lang="en-US"/>
        </a:p>
      </dgm:t>
    </dgm:pt>
    <dgm:pt modelId="{6A97760B-8202-4233-9F27-26C9F6B310D0}" type="pres">
      <dgm:prSet presAssocID="{D6B167A1-DACF-42B5-991F-1DD2AB057081}" presName="hierChild4" presStyleCnt="0"/>
      <dgm:spPr/>
    </dgm:pt>
    <dgm:pt modelId="{E3BFE35D-4486-4B17-A562-1926F50AE5E1}" type="pres">
      <dgm:prSet presAssocID="{D6B167A1-DACF-42B5-991F-1DD2AB057081}" presName="hierChild5" presStyleCnt="0"/>
      <dgm:spPr/>
    </dgm:pt>
    <dgm:pt modelId="{0F29F891-6678-4544-9121-92544203D68D}" type="pres">
      <dgm:prSet presAssocID="{B2440E62-977D-4EC0-AB92-0DCFBEC712B4}" presName="Name66" presStyleLbl="parChTrans1D2" presStyleIdx="3" presStyleCnt="4"/>
      <dgm:spPr>
        <a:custGeom>
          <a:avLst/>
          <a:gdLst/>
          <a:ahLst/>
          <a:cxnLst/>
          <a:rect l="0" t="0" r="0" b="0"/>
          <a:pathLst>
            <a:path>
              <a:moveTo>
                <a:pt x="161094" y="0"/>
              </a:moveTo>
              <a:lnTo>
                <a:pt x="80547" y="0"/>
              </a:lnTo>
              <a:lnTo>
                <a:pt x="80547" y="856430"/>
              </a:lnTo>
              <a:lnTo>
                <a:pt x="0" y="856430"/>
              </a:lnTo>
            </a:path>
          </a:pathLst>
        </a:custGeom>
      </dgm:spPr>
      <dgm:t>
        <a:bodyPr/>
        <a:lstStyle/>
        <a:p>
          <a:endParaRPr lang="en-US"/>
        </a:p>
      </dgm:t>
    </dgm:pt>
    <dgm:pt modelId="{4F36D61A-DDE2-47E4-B08B-B8C81E53EDE6}" type="pres">
      <dgm:prSet presAssocID="{ADCF75A6-49C5-4F1F-8916-BD5953618476}" presName="hierRoot2" presStyleCnt="0">
        <dgm:presLayoutVars>
          <dgm:hierBranch val="init"/>
        </dgm:presLayoutVars>
      </dgm:prSet>
      <dgm:spPr/>
    </dgm:pt>
    <dgm:pt modelId="{729CF5F8-A795-4818-986F-7E34B8E1D44D}" type="pres">
      <dgm:prSet presAssocID="{ADCF75A6-49C5-4F1F-8916-BD5953618476}" presName="rootComposite" presStyleCnt="0"/>
      <dgm:spPr/>
    </dgm:pt>
    <dgm:pt modelId="{92D2C3FC-A071-4253-999D-979AC446AEB2}" type="pres">
      <dgm:prSet presAssocID="{ADCF75A6-49C5-4F1F-8916-BD5953618476}" presName="rootText" presStyleLbl="node2" presStyleIdx="3" presStyleCnt="4" custScaleX="600262" custScaleY="201005">
        <dgm:presLayoutVars>
          <dgm:chPref val="3"/>
        </dgm:presLayoutVars>
      </dgm:prSet>
      <dgm:spPr>
        <a:prstGeom prst="rect">
          <a:avLst/>
        </a:prstGeom>
      </dgm:spPr>
      <dgm:t>
        <a:bodyPr/>
        <a:lstStyle/>
        <a:p>
          <a:endParaRPr lang="en-US"/>
        </a:p>
      </dgm:t>
    </dgm:pt>
    <dgm:pt modelId="{113F8362-5F2F-458A-B4B4-E65364753144}" type="pres">
      <dgm:prSet presAssocID="{ADCF75A6-49C5-4F1F-8916-BD5953618476}" presName="rootConnector" presStyleLbl="node2" presStyleIdx="3" presStyleCnt="4"/>
      <dgm:spPr/>
      <dgm:t>
        <a:bodyPr/>
        <a:lstStyle/>
        <a:p>
          <a:endParaRPr lang="en-US"/>
        </a:p>
      </dgm:t>
    </dgm:pt>
    <dgm:pt modelId="{0CE72B05-865E-441D-ACAD-B15C5D2EE71D}" type="pres">
      <dgm:prSet presAssocID="{ADCF75A6-49C5-4F1F-8916-BD5953618476}" presName="hierChild4" presStyleCnt="0"/>
      <dgm:spPr/>
    </dgm:pt>
    <dgm:pt modelId="{40F4C69C-E4DE-42DE-8CDE-8B321357419C}" type="pres">
      <dgm:prSet presAssocID="{ADCF75A6-49C5-4F1F-8916-BD5953618476}" presName="hierChild5" presStyleCnt="0"/>
      <dgm:spPr/>
    </dgm:pt>
    <dgm:pt modelId="{A86DF774-2711-49DB-8E64-702E8701C7E3}" type="pres">
      <dgm:prSet presAssocID="{1DA9D7ED-2875-400C-BECC-D0118E4184B9}" presName="hierChild3" presStyleCnt="0"/>
      <dgm:spPr/>
    </dgm:pt>
  </dgm:ptLst>
  <dgm:cxnLst>
    <dgm:cxn modelId="{9B993041-3E65-489C-959D-DE044882A662}" type="presOf" srcId="{0C3EC18A-BC1B-4435-9BDB-011307F76794}" destId="{09CF071E-0FC2-4615-839C-7181B384EE2B}" srcOrd="1" destOrd="0" presId="urn:microsoft.com/office/officeart/2009/3/layout/HorizontalOrganizationChart"/>
    <dgm:cxn modelId="{7192D0EF-9CED-47D5-BD87-C049143D55B0}" type="presOf" srcId="{EA3E94CF-EAC0-435C-A38A-5E7BE7504DF5}" destId="{6EDD623C-A691-45DC-ABEA-DEB13D5A750B}" srcOrd="1" destOrd="0" presId="urn:microsoft.com/office/officeart/2009/3/layout/HorizontalOrganizationChart"/>
    <dgm:cxn modelId="{9E5005BF-F7D7-416F-8548-F5AA97C89199}" srcId="{C4A0FAC1-A061-40E4-9E5B-F3F2FD622ABF}" destId="{1DA9D7ED-2875-400C-BECC-D0118E4184B9}" srcOrd="0" destOrd="0" parTransId="{2551D1DD-3FFF-4AED-83A7-8FD0D216BB57}" sibTransId="{DB1D7D03-3B16-452B-B160-32D96663CDD2}"/>
    <dgm:cxn modelId="{6961739A-84BD-4D8A-8D75-4B9FFBC70086}" type="presOf" srcId="{C4A0FAC1-A061-40E4-9E5B-F3F2FD622ABF}" destId="{E726DE70-89C5-453C-8EDB-77A48290FCCE}" srcOrd="0" destOrd="0" presId="urn:microsoft.com/office/officeart/2009/3/layout/HorizontalOrganizationChart"/>
    <dgm:cxn modelId="{8AC1692B-65D9-4E9D-8F13-A561648A48A1}" type="presOf" srcId="{ADCF75A6-49C5-4F1F-8916-BD5953618476}" destId="{113F8362-5F2F-458A-B4B4-E65364753144}" srcOrd="1" destOrd="0" presId="urn:microsoft.com/office/officeart/2009/3/layout/HorizontalOrganizationChart"/>
    <dgm:cxn modelId="{49C3ADC9-7631-48D5-9A25-90FB6C04596F}" type="presOf" srcId="{EA3E94CF-EAC0-435C-A38A-5E7BE7504DF5}" destId="{8AD0C014-9DF9-4280-BF87-1E5B52DEF157}" srcOrd="0" destOrd="0" presId="urn:microsoft.com/office/officeart/2009/3/layout/HorizontalOrganizationChart"/>
    <dgm:cxn modelId="{ADC5FBBC-FD9C-489B-A247-F32E93C36C47}" srcId="{1DA9D7ED-2875-400C-BECC-D0118E4184B9}" destId="{EA3E94CF-EAC0-435C-A38A-5E7BE7504DF5}" srcOrd="0" destOrd="0" parTransId="{EA8A3C48-94D4-41C1-A3F8-9275582731A2}" sibTransId="{E0BBE137-2F73-4734-AF89-2324E48382AE}"/>
    <dgm:cxn modelId="{C5F6F3D1-2AC9-4953-A78D-1329BA6548AE}" type="presOf" srcId="{C9767C75-F22B-4E42-A144-A6BE9E4421AA}" destId="{78DCE845-D21C-4FFC-9F58-45828B9AD2CB}" srcOrd="0" destOrd="0" presId="urn:microsoft.com/office/officeart/2009/3/layout/HorizontalOrganizationChart"/>
    <dgm:cxn modelId="{40FC1C6E-8984-4F5E-922B-1FB60D058112}" srcId="{1DA9D7ED-2875-400C-BECC-D0118E4184B9}" destId="{D6B167A1-DACF-42B5-991F-1DD2AB057081}" srcOrd="2" destOrd="0" parTransId="{C9767C75-F22B-4E42-A144-A6BE9E4421AA}" sibTransId="{3BD642BA-22D4-4CB8-80E4-F04C0117CF4E}"/>
    <dgm:cxn modelId="{DCAF52E6-3F3D-4581-9366-A66EA7B2B9BD}" srcId="{1DA9D7ED-2875-400C-BECC-D0118E4184B9}" destId="{ADCF75A6-49C5-4F1F-8916-BD5953618476}" srcOrd="3" destOrd="0" parTransId="{B2440E62-977D-4EC0-AB92-0DCFBEC712B4}" sibTransId="{6131FF03-DF0C-457E-A15F-C74EC600715E}"/>
    <dgm:cxn modelId="{5F7E04C3-30DB-4895-B6B9-8D20CC73E596}" type="presOf" srcId="{1DA9D7ED-2875-400C-BECC-D0118E4184B9}" destId="{4C413E04-F378-4473-B158-22EC71D661D8}" srcOrd="1" destOrd="0" presId="urn:microsoft.com/office/officeart/2009/3/layout/HorizontalOrganizationChart"/>
    <dgm:cxn modelId="{8374DF48-24EA-4FB7-B77B-BEDD1D008A5B}" type="presOf" srcId="{0C3EC18A-BC1B-4435-9BDB-011307F76794}" destId="{F76ECA09-4140-40EE-844A-81E3938A1FCC}" srcOrd="0" destOrd="0" presId="urn:microsoft.com/office/officeart/2009/3/layout/HorizontalOrganizationChart"/>
    <dgm:cxn modelId="{0D39AF10-1C20-48F1-952C-D66E4A0B171B}" type="presOf" srcId="{5867D4ED-1FF1-436F-AE05-B7115B5BB45B}" destId="{7149789B-AEB9-49B3-B6A6-4C4336C411A0}" srcOrd="0" destOrd="0" presId="urn:microsoft.com/office/officeart/2009/3/layout/HorizontalOrganizationChart"/>
    <dgm:cxn modelId="{08B0980A-7DF2-4B0A-A183-0FCD874A9639}" type="presOf" srcId="{1DA9D7ED-2875-400C-BECC-D0118E4184B9}" destId="{964A3159-0271-4299-B5CC-96CA13ED7870}" srcOrd="0" destOrd="0" presId="urn:microsoft.com/office/officeart/2009/3/layout/HorizontalOrganizationChart"/>
    <dgm:cxn modelId="{8F2C551C-D8AB-4670-A13C-E6DF77969D84}" type="presOf" srcId="{ADCF75A6-49C5-4F1F-8916-BD5953618476}" destId="{92D2C3FC-A071-4253-999D-979AC446AEB2}" srcOrd="0" destOrd="0" presId="urn:microsoft.com/office/officeart/2009/3/layout/HorizontalOrganizationChart"/>
    <dgm:cxn modelId="{4C5DD812-8AFB-436F-A353-C96FDEFE6545}" type="presOf" srcId="{D6B167A1-DACF-42B5-991F-1DD2AB057081}" destId="{0A56F3AE-3B82-417B-A8B3-2308025BE209}" srcOrd="0" destOrd="0" presId="urn:microsoft.com/office/officeart/2009/3/layout/HorizontalOrganizationChart"/>
    <dgm:cxn modelId="{EE209052-5909-4365-BB25-9DB4DD020EB2}" type="presOf" srcId="{B2440E62-977D-4EC0-AB92-0DCFBEC712B4}" destId="{0F29F891-6678-4544-9121-92544203D68D}" srcOrd="0" destOrd="0" presId="urn:microsoft.com/office/officeart/2009/3/layout/HorizontalOrganizationChart"/>
    <dgm:cxn modelId="{3FB40DB4-4FEE-4BC8-98AC-31F5C1472D94}" type="presOf" srcId="{D6B167A1-DACF-42B5-991F-1DD2AB057081}" destId="{EA858718-0D0C-441E-8A23-6D3BB1B78043}" srcOrd="1" destOrd="0" presId="urn:microsoft.com/office/officeart/2009/3/layout/HorizontalOrganizationChart"/>
    <dgm:cxn modelId="{F20A9E00-7728-46CA-B4C9-C3F1B3FC87F1}" type="presOf" srcId="{EA8A3C48-94D4-41C1-A3F8-9275582731A2}" destId="{B832CD7D-C471-485B-B2F1-8B620E636826}" srcOrd="0" destOrd="0" presId="urn:microsoft.com/office/officeart/2009/3/layout/HorizontalOrganizationChart"/>
    <dgm:cxn modelId="{5BF93BEC-FCCE-4678-89A8-00330B398B04}" srcId="{1DA9D7ED-2875-400C-BECC-D0118E4184B9}" destId="{0C3EC18A-BC1B-4435-9BDB-011307F76794}" srcOrd="1" destOrd="0" parTransId="{5867D4ED-1FF1-436F-AE05-B7115B5BB45B}" sibTransId="{466FCBCA-B71E-4021-8C98-8FD1FD89FE12}"/>
    <dgm:cxn modelId="{3ADADBD1-B586-42E9-9707-9681CEFEA400}" type="presParOf" srcId="{E726DE70-89C5-453C-8EDB-77A48290FCCE}" destId="{0DEB7733-CA45-406E-9A9F-889C27ABAE9D}" srcOrd="0" destOrd="0" presId="urn:microsoft.com/office/officeart/2009/3/layout/HorizontalOrganizationChart"/>
    <dgm:cxn modelId="{249F6E46-DDA2-4AB9-B2CA-82DB9DC3D190}" type="presParOf" srcId="{0DEB7733-CA45-406E-9A9F-889C27ABAE9D}" destId="{B5CB9620-CB11-49A7-84EA-43DBEB944132}" srcOrd="0" destOrd="0" presId="urn:microsoft.com/office/officeart/2009/3/layout/HorizontalOrganizationChart"/>
    <dgm:cxn modelId="{B62E5C87-D7B4-4E13-95ED-2B06D3E2F2B7}" type="presParOf" srcId="{B5CB9620-CB11-49A7-84EA-43DBEB944132}" destId="{964A3159-0271-4299-B5CC-96CA13ED7870}" srcOrd="0" destOrd="0" presId="urn:microsoft.com/office/officeart/2009/3/layout/HorizontalOrganizationChart"/>
    <dgm:cxn modelId="{5160F3F2-A917-49FC-A560-B7881F172356}" type="presParOf" srcId="{B5CB9620-CB11-49A7-84EA-43DBEB944132}" destId="{4C413E04-F378-4473-B158-22EC71D661D8}" srcOrd="1" destOrd="0" presId="urn:microsoft.com/office/officeart/2009/3/layout/HorizontalOrganizationChart"/>
    <dgm:cxn modelId="{14C0295B-09E4-46FD-B92C-98F5375CA492}" type="presParOf" srcId="{0DEB7733-CA45-406E-9A9F-889C27ABAE9D}" destId="{E65E7E96-4ABA-4A76-B22E-343D7DFF49ED}" srcOrd="1" destOrd="0" presId="urn:microsoft.com/office/officeart/2009/3/layout/HorizontalOrganizationChart"/>
    <dgm:cxn modelId="{0890171A-3D15-4A4A-B19E-4ADB6106CCC6}" type="presParOf" srcId="{E65E7E96-4ABA-4A76-B22E-343D7DFF49ED}" destId="{B832CD7D-C471-485B-B2F1-8B620E636826}" srcOrd="0" destOrd="0" presId="urn:microsoft.com/office/officeart/2009/3/layout/HorizontalOrganizationChart"/>
    <dgm:cxn modelId="{39E72F6F-01D5-468A-BE9B-16956B2AB820}" type="presParOf" srcId="{E65E7E96-4ABA-4A76-B22E-343D7DFF49ED}" destId="{3E28396D-C6D3-4FA0-B5A4-770D85DB4197}" srcOrd="1" destOrd="0" presId="urn:microsoft.com/office/officeart/2009/3/layout/HorizontalOrganizationChart"/>
    <dgm:cxn modelId="{2DBC2786-C8DF-4CEE-BED2-293B6DB4DD34}" type="presParOf" srcId="{3E28396D-C6D3-4FA0-B5A4-770D85DB4197}" destId="{D0F086A7-EE4B-494C-89FA-E39BA1356311}" srcOrd="0" destOrd="0" presId="urn:microsoft.com/office/officeart/2009/3/layout/HorizontalOrganizationChart"/>
    <dgm:cxn modelId="{9CFEA568-A55C-4ADE-BAB6-7C1309FA60A2}" type="presParOf" srcId="{D0F086A7-EE4B-494C-89FA-E39BA1356311}" destId="{8AD0C014-9DF9-4280-BF87-1E5B52DEF157}" srcOrd="0" destOrd="0" presId="urn:microsoft.com/office/officeart/2009/3/layout/HorizontalOrganizationChart"/>
    <dgm:cxn modelId="{8D32F927-6D9F-4D58-8977-6293654BACF3}" type="presParOf" srcId="{D0F086A7-EE4B-494C-89FA-E39BA1356311}" destId="{6EDD623C-A691-45DC-ABEA-DEB13D5A750B}" srcOrd="1" destOrd="0" presId="urn:microsoft.com/office/officeart/2009/3/layout/HorizontalOrganizationChart"/>
    <dgm:cxn modelId="{0753E3C6-34CE-4C9D-B151-C0F069E6DB6E}" type="presParOf" srcId="{3E28396D-C6D3-4FA0-B5A4-770D85DB4197}" destId="{BF16927B-22C9-4EAB-A854-22546AFF64A8}" srcOrd="1" destOrd="0" presId="urn:microsoft.com/office/officeart/2009/3/layout/HorizontalOrganizationChart"/>
    <dgm:cxn modelId="{9E1F436E-455A-43F2-A4B0-14D765656A6D}" type="presParOf" srcId="{3E28396D-C6D3-4FA0-B5A4-770D85DB4197}" destId="{5948DE81-AB88-4FCE-89CA-A0D952FE2DE5}" srcOrd="2" destOrd="0" presId="urn:microsoft.com/office/officeart/2009/3/layout/HorizontalOrganizationChart"/>
    <dgm:cxn modelId="{D244832A-92D6-4D20-8263-0CB726123C7B}" type="presParOf" srcId="{E65E7E96-4ABA-4A76-B22E-343D7DFF49ED}" destId="{7149789B-AEB9-49B3-B6A6-4C4336C411A0}" srcOrd="2" destOrd="0" presId="urn:microsoft.com/office/officeart/2009/3/layout/HorizontalOrganizationChart"/>
    <dgm:cxn modelId="{15729BC2-D6A9-4A75-8BC0-ECC45467A95F}" type="presParOf" srcId="{E65E7E96-4ABA-4A76-B22E-343D7DFF49ED}" destId="{EF6B8C74-A167-45AF-86DF-894E0CDD3C08}" srcOrd="3" destOrd="0" presId="urn:microsoft.com/office/officeart/2009/3/layout/HorizontalOrganizationChart"/>
    <dgm:cxn modelId="{0E71822B-58A4-46A7-BB5D-2D15B2DCDA9A}" type="presParOf" srcId="{EF6B8C74-A167-45AF-86DF-894E0CDD3C08}" destId="{4FEF92D1-9DD2-4620-A00A-9B98BC8E3A45}" srcOrd="0" destOrd="0" presId="urn:microsoft.com/office/officeart/2009/3/layout/HorizontalOrganizationChart"/>
    <dgm:cxn modelId="{CA38D28F-881C-4328-8816-C3A2DF71B5F5}" type="presParOf" srcId="{4FEF92D1-9DD2-4620-A00A-9B98BC8E3A45}" destId="{F76ECA09-4140-40EE-844A-81E3938A1FCC}" srcOrd="0" destOrd="0" presId="urn:microsoft.com/office/officeart/2009/3/layout/HorizontalOrganizationChart"/>
    <dgm:cxn modelId="{5B67BCCD-DC7C-46AC-A4EB-B5E9182A024B}" type="presParOf" srcId="{4FEF92D1-9DD2-4620-A00A-9B98BC8E3A45}" destId="{09CF071E-0FC2-4615-839C-7181B384EE2B}" srcOrd="1" destOrd="0" presId="urn:microsoft.com/office/officeart/2009/3/layout/HorizontalOrganizationChart"/>
    <dgm:cxn modelId="{0C6AFF79-525C-439A-A4D0-F847ED7DFD91}" type="presParOf" srcId="{EF6B8C74-A167-45AF-86DF-894E0CDD3C08}" destId="{4A7DA824-3387-40C6-8C5E-AA4F167C7486}" srcOrd="1" destOrd="0" presId="urn:microsoft.com/office/officeart/2009/3/layout/HorizontalOrganizationChart"/>
    <dgm:cxn modelId="{0E4122F7-6B49-4393-89A5-C733923568C6}" type="presParOf" srcId="{EF6B8C74-A167-45AF-86DF-894E0CDD3C08}" destId="{7B289713-1CD8-4325-BC9A-FAEC518561F2}" srcOrd="2" destOrd="0" presId="urn:microsoft.com/office/officeart/2009/3/layout/HorizontalOrganizationChart"/>
    <dgm:cxn modelId="{D481169C-580F-4F83-8775-B8A45022D66F}" type="presParOf" srcId="{E65E7E96-4ABA-4A76-B22E-343D7DFF49ED}" destId="{78DCE845-D21C-4FFC-9F58-45828B9AD2CB}" srcOrd="4" destOrd="0" presId="urn:microsoft.com/office/officeart/2009/3/layout/HorizontalOrganizationChart"/>
    <dgm:cxn modelId="{960D7C0F-F40A-4C07-92AC-7F619044A7F6}" type="presParOf" srcId="{E65E7E96-4ABA-4A76-B22E-343D7DFF49ED}" destId="{77CD05FD-128C-4AC3-9DC8-156921F375CF}" srcOrd="5" destOrd="0" presId="urn:microsoft.com/office/officeart/2009/3/layout/HorizontalOrganizationChart"/>
    <dgm:cxn modelId="{352B92DD-78DD-4D9D-9D35-6E6584FFF36E}" type="presParOf" srcId="{77CD05FD-128C-4AC3-9DC8-156921F375CF}" destId="{19D43A0F-6C99-4EDB-B17C-A8B82110B2FA}" srcOrd="0" destOrd="0" presId="urn:microsoft.com/office/officeart/2009/3/layout/HorizontalOrganizationChart"/>
    <dgm:cxn modelId="{BC09628C-FEC0-428F-994A-6BAA3C29232D}" type="presParOf" srcId="{19D43A0F-6C99-4EDB-B17C-A8B82110B2FA}" destId="{0A56F3AE-3B82-417B-A8B3-2308025BE209}" srcOrd="0" destOrd="0" presId="urn:microsoft.com/office/officeart/2009/3/layout/HorizontalOrganizationChart"/>
    <dgm:cxn modelId="{8751CC5B-D0E3-4D50-A68B-4B5DE6F77F4B}" type="presParOf" srcId="{19D43A0F-6C99-4EDB-B17C-A8B82110B2FA}" destId="{EA858718-0D0C-441E-8A23-6D3BB1B78043}" srcOrd="1" destOrd="0" presId="urn:microsoft.com/office/officeart/2009/3/layout/HorizontalOrganizationChart"/>
    <dgm:cxn modelId="{003A3CE6-8EA3-4D57-AB1D-723AC97D2AE3}" type="presParOf" srcId="{77CD05FD-128C-4AC3-9DC8-156921F375CF}" destId="{6A97760B-8202-4233-9F27-26C9F6B310D0}" srcOrd="1" destOrd="0" presId="urn:microsoft.com/office/officeart/2009/3/layout/HorizontalOrganizationChart"/>
    <dgm:cxn modelId="{5A742B8C-D28C-4351-A07F-2C389169C78D}" type="presParOf" srcId="{77CD05FD-128C-4AC3-9DC8-156921F375CF}" destId="{E3BFE35D-4486-4B17-A562-1926F50AE5E1}" srcOrd="2" destOrd="0" presId="urn:microsoft.com/office/officeart/2009/3/layout/HorizontalOrganizationChart"/>
    <dgm:cxn modelId="{EEDDB49D-E137-4CFC-90D7-E221D3302DBF}" type="presParOf" srcId="{E65E7E96-4ABA-4A76-B22E-343D7DFF49ED}" destId="{0F29F891-6678-4544-9121-92544203D68D}" srcOrd="6" destOrd="0" presId="urn:microsoft.com/office/officeart/2009/3/layout/HorizontalOrganizationChart"/>
    <dgm:cxn modelId="{1137B3E0-688F-49EA-A028-8BEA11E8146C}" type="presParOf" srcId="{E65E7E96-4ABA-4A76-B22E-343D7DFF49ED}" destId="{4F36D61A-DDE2-47E4-B08B-B8C81E53EDE6}" srcOrd="7" destOrd="0" presId="urn:microsoft.com/office/officeart/2009/3/layout/HorizontalOrganizationChart"/>
    <dgm:cxn modelId="{C8672493-5F33-43C9-9863-67407E390735}" type="presParOf" srcId="{4F36D61A-DDE2-47E4-B08B-B8C81E53EDE6}" destId="{729CF5F8-A795-4818-986F-7E34B8E1D44D}" srcOrd="0" destOrd="0" presId="urn:microsoft.com/office/officeart/2009/3/layout/HorizontalOrganizationChart"/>
    <dgm:cxn modelId="{75112B95-F5E6-4871-B70A-98FD23DC2F6E}" type="presParOf" srcId="{729CF5F8-A795-4818-986F-7E34B8E1D44D}" destId="{92D2C3FC-A071-4253-999D-979AC446AEB2}" srcOrd="0" destOrd="0" presId="urn:microsoft.com/office/officeart/2009/3/layout/HorizontalOrganizationChart"/>
    <dgm:cxn modelId="{1F672D02-735F-4A7D-ACF2-AFC7B50E754D}" type="presParOf" srcId="{729CF5F8-A795-4818-986F-7E34B8E1D44D}" destId="{113F8362-5F2F-458A-B4B4-E65364753144}" srcOrd="1" destOrd="0" presId="urn:microsoft.com/office/officeart/2009/3/layout/HorizontalOrganizationChart"/>
    <dgm:cxn modelId="{EE3EEF48-5985-455B-AA74-00EF89FD1A0A}" type="presParOf" srcId="{4F36D61A-DDE2-47E4-B08B-B8C81E53EDE6}" destId="{0CE72B05-865E-441D-ACAD-B15C5D2EE71D}" srcOrd="1" destOrd="0" presId="urn:microsoft.com/office/officeart/2009/3/layout/HorizontalOrganizationChart"/>
    <dgm:cxn modelId="{AC239251-5CFF-4F96-8071-05DF7746E908}" type="presParOf" srcId="{4F36D61A-DDE2-47E4-B08B-B8C81E53EDE6}" destId="{40F4C69C-E4DE-42DE-8CDE-8B321357419C}" srcOrd="2" destOrd="0" presId="urn:microsoft.com/office/officeart/2009/3/layout/HorizontalOrganizationChart"/>
    <dgm:cxn modelId="{CB46757E-B859-4C4D-8FF0-5A04D46FA45D}" type="presParOf" srcId="{0DEB7733-CA45-406E-9A9F-889C27ABAE9D}" destId="{A86DF774-2711-49DB-8E64-702E8701C7E3}" srcOrd="2" destOrd="0" presId="urn:microsoft.com/office/officeart/2009/3/layout/Horizontal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0FAC1-A061-40E4-9E5B-F3F2FD622ABF}"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1DA9D7ED-2875-400C-BECC-D0118E4184B9}">
      <dgm:prSet phldrT="[نص]" custT="1"/>
      <dgm:spPr>
        <a:xfrm>
          <a:off x="4741169" y="702544"/>
          <a:ext cx="1201518" cy="1221017"/>
        </a:xfrm>
      </dgm:spPr>
      <dgm:t>
        <a:bodyPr/>
        <a:lstStyle/>
        <a:p>
          <a:pPr algn="ctr" rtl="1"/>
          <a:r>
            <a:rPr lang="ar-IQ" sz="1400" b="1">
              <a:latin typeface="Calibri"/>
              <a:ea typeface="+mn-ea"/>
              <a:cs typeface="Arial"/>
            </a:rPr>
            <a:t>الاقاليم ذات الكثافة السكانية العالية (اكثر من 100 نسمة </a:t>
          </a:r>
          <a:r>
            <a:rPr lang="en-US" sz="1400" b="1">
              <a:latin typeface="Calibri"/>
              <a:ea typeface="+mn-ea"/>
              <a:cs typeface="+mn-cs"/>
            </a:rPr>
            <a:t>/ </a:t>
          </a:r>
          <a:r>
            <a:rPr lang="ar-IQ" sz="1400" b="1">
              <a:latin typeface="Calibri"/>
              <a:ea typeface="+mn-ea"/>
              <a:cs typeface="Arial"/>
            </a:rPr>
            <a:t>كم</a:t>
          </a:r>
          <a:r>
            <a:rPr lang="ar-IQ" sz="1400" b="1" baseline="30000">
              <a:latin typeface="Calibri"/>
              <a:ea typeface="+mn-ea"/>
              <a:cs typeface="Arial"/>
            </a:rPr>
            <a:t>2</a:t>
          </a:r>
          <a:endParaRPr lang="en-US" sz="1400" b="1" baseline="30000">
            <a:latin typeface="Calibri"/>
            <a:ea typeface="+mn-ea"/>
            <a:cs typeface="+mn-cs"/>
          </a:endParaRPr>
        </a:p>
      </dgm:t>
    </dgm:pt>
    <dgm:pt modelId="{2551D1DD-3FFF-4AED-83A7-8FD0D216BB57}" type="parTrans" cxnId="{9E5005BF-F7D7-416F-8548-F5AA97C89199}">
      <dgm:prSet/>
      <dgm:spPr/>
      <dgm:t>
        <a:bodyPr/>
        <a:lstStyle/>
        <a:p>
          <a:pPr algn="justLow" rtl="1"/>
          <a:endParaRPr lang="en-US" sz="1300" b="0"/>
        </a:p>
      </dgm:t>
    </dgm:pt>
    <dgm:pt modelId="{DB1D7D03-3B16-452B-B160-32D96663CDD2}" type="sibTrans" cxnId="{9E5005BF-F7D7-416F-8548-F5AA97C89199}">
      <dgm:prSet/>
      <dgm:spPr/>
      <dgm:t>
        <a:bodyPr/>
        <a:lstStyle/>
        <a:p>
          <a:pPr algn="justLow" rtl="1"/>
          <a:endParaRPr lang="en-US" sz="1300" b="0"/>
        </a:p>
      </dgm:t>
    </dgm:pt>
    <dgm:pt modelId="{EA3E94CF-EAC0-435C-A38A-5E7BE7504DF5}">
      <dgm:prSet phldrT="[نص]" custT="1"/>
      <dgm:spPr>
        <a:xfrm>
          <a:off x="21613" y="23795"/>
          <a:ext cx="4550142" cy="797411"/>
        </a:xfrm>
      </dgm:spPr>
      <dgm:t>
        <a:bodyPr/>
        <a:lstStyle/>
        <a:p>
          <a:pPr algn="justLow" rtl="1"/>
          <a:r>
            <a:rPr lang="ar-IQ" sz="1300" b="0">
              <a:latin typeface="Calibri"/>
              <a:ea typeface="+mn-ea"/>
              <a:cs typeface="Arial"/>
            </a:rPr>
            <a:t>غرب ووسط قارة اوربا هي اكثر المناطق القارة سكاناً وكثافة خاصة المانيا وفرنسا وبلجيكاوهولندا والمناطق السهلية من ايطاليا والجزر البريطانية ويعود السبب الى تركز الثروات المعدنية ومصادر الطاقة ووجود السهول الزراعية والمراكز التجارية في القارة</a:t>
          </a:r>
          <a:endParaRPr lang="en-US" sz="1300" b="0">
            <a:latin typeface="Calibri"/>
            <a:ea typeface="+mn-ea"/>
            <a:cs typeface="+mn-cs"/>
          </a:endParaRPr>
        </a:p>
      </dgm:t>
    </dgm:pt>
    <dgm:pt modelId="{EA8A3C48-94D4-41C1-A3F8-9275582731A2}" type="parTrans" cxnId="{ADC5FBBC-FD9C-489B-A247-F32E93C36C47}">
      <dgm:prSet/>
      <dgm:spPr>
        <a:xfrm>
          <a:off x="4571756" y="422501"/>
          <a:ext cx="169412" cy="890552"/>
        </a:xfrm>
      </dgm:spPr>
      <dgm:t>
        <a:bodyPr/>
        <a:lstStyle/>
        <a:p>
          <a:pPr rtl="1"/>
          <a:endParaRPr lang="en-US" b="0"/>
        </a:p>
      </dgm:t>
    </dgm:pt>
    <dgm:pt modelId="{E0BBE137-2F73-4734-AF89-2324E48382AE}" type="sibTrans" cxnId="{ADC5FBBC-FD9C-489B-A247-F32E93C36C47}">
      <dgm:prSet/>
      <dgm:spPr/>
      <dgm:t>
        <a:bodyPr/>
        <a:lstStyle/>
        <a:p>
          <a:pPr algn="justLow" rtl="1"/>
          <a:endParaRPr lang="en-US" sz="1300" b="0"/>
        </a:p>
      </dgm:t>
    </dgm:pt>
    <dgm:pt modelId="{0C3EC18A-BC1B-4435-9BDB-011307F76794}">
      <dgm:prSet phldrT="[نص]" custT="1"/>
      <dgm:spPr>
        <a:xfrm>
          <a:off x="911" y="927090"/>
          <a:ext cx="4570845" cy="946745"/>
        </a:xfrm>
      </dgm:spPr>
      <dgm:t>
        <a:bodyPr/>
        <a:lstStyle/>
        <a:p>
          <a:pPr algn="justLow" rtl="1"/>
          <a:r>
            <a:rPr lang="ar-IQ" sz="1300" b="0">
              <a:latin typeface="Calibri"/>
              <a:ea typeface="+mn-ea"/>
              <a:cs typeface="Arial"/>
            </a:rPr>
            <a:t>القسم الاوسط من الساحل الشرقي لقارة امريكا الشمالية والذي يتضمن شرق الولايات المتحدة وجنوب شرق كندا وتعد اقدم مناطق الاستيطان في القارة اضافة الى وجود مصادر الوقود والطاقة وكما تعد من اضخم واكبر المراكز للصناعات لكون المنطقة غنية بثرواتها المعدنية وتوفر النقل المائي الرخيص المتمثلة بالبحيرات العظمى ونهر اسانت لورنس </a:t>
          </a:r>
          <a:endParaRPr lang="en-US" sz="1300" b="0">
            <a:latin typeface="Calibri"/>
            <a:ea typeface="+mn-ea"/>
            <a:cs typeface="+mn-cs"/>
          </a:endParaRPr>
        </a:p>
      </dgm:t>
    </dgm:pt>
    <dgm:pt modelId="{5867D4ED-1FF1-436F-AE05-B7115B5BB45B}" type="parTrans" cxnId="{5BF93BEC-FCCE-4678-89A8-00330B398B04}">
      <dgm:prSet/>
      <dgm:spPr>
        <a:xfrm>
          <a:off x="4571756" y="1267333"/>
          <a:ext cx="169412" cy="91440"/>
        </a:xfrm>
      </dgm:spPr>
      <dgm:t>
        <a:bodyPr/>
        <a:lstStyle/>
        <a:p>
          <a:pPr rtl="1"/>
          <a:endParaRPr lang="en-US" b="0"/>
        </a:p>
      </dgm:t>
    </dgm:pt>
    <dgm:pt modelId="{466FCBCA-B71E-4021-8C98-8FD1FD89FE12}" type="sibTrans" cxnId="{5BF93BEC-FCCE-4678-89A8-00330B398B04}">
      <dgm:prSet/>
      <dgm:spPr/>
      <dgm:t>
        <a:bodyPr/>
        <a:lstStyle/>
        <a:p>
          <a:pPr algn="justLow" rtl="1"/>
          <a:endParaRPr lang="en-US" sz="1300" b="0"/>
        </a:p>
      </dgm:t>
    </dgm:pt>
    <dgm:pt modelId="{D6B167A1-DACF-42B5-991F-1DD2AB057081}">
      <dgm:prSet custT="1"/>
      <dgm:spPr>
        <a:xfrm>
          <a:off x="794475" y="1979719"/>
          <a:ext cx="3777281" cy="258354"/>
        </a:xfrm>
      </dgm:spPr>
      <dgm:t>
        <a:bodyPr/>
        <a:lstStyle/>
        <a:p>
          <a:pPr algn="justLow"/>
          <a:r>
            <a:rPr lang="ar-IQ" sz="1300" b="0">
              <a:latin typeface="Calibri"/>
              <a:ea typeface="+mn-ea"/>
              <a:cs typeface="Arial"/>
            </a:rPr>
            <a:t>شبة القارة الهندية وتضم كل من الهند وباكستان وبنغلادش وسيرلانكا</a:t>
          </a:r>
          <a:endParaRPr lang="en-US" sz="1300" b="0">
            <a:latin typeface="Calibri"/>
            <a:ea typeface="+mn-ea"/>
            <a:cs typeface="+mn-cs"/>
          </a:endParaRPr>
        </a:p>
      </dgm:t>
    </dgm:pt>
    <dgm:pt modelId="{C9767C75-F22B-4E42-A144-A6BE9E4421AA}" type="parTrans" cxnId="{40FC1C6E-8984-4F5E-922B-1FB60D058112}">
      <dgm:prSet/>
      <dgm:spPr>
        <a:xfrm>
          <a:off x="4571756" y="1313053"/>
          <a:ext cx="169412" cy="795843"/>
        </a:xfrm>
      </dgm:spPr>
      <dgm:t>
        <a:bodyPr/>
        <a:lstStyle/>
        <a:p>
          <a:endParaRPr lang="en-US" b="0"/>
        </a:p>
      </dgm:t>
    </dgm:pt>
    <dgm:pt modelId="{3BD642BA-22D4-4CB8-80E4-F04C0117CF4E}" type="sibTrans" cxnId="{40FC1C6E-8984-4F5E-922B-1FB60D058112}">
      <dgm:prSet/>
      <dgm:spPr/>
      <dgm:t>
        <a:bodyPr/>
        <a:lstStyle/>
        <a:p>
          <a:pPr algn="justLow"/>
          <a:endParaRPr lang="en-US" sz="1300" b="0"/>
        </a:p>
      </dgm:t>
    </dgm:pt>
    <dgm:pt modelId="{ADCF75A6-49C5-4F1F-8916-BD5953618476}">
      <dgm:prSet custT="1"/>
      <dgm:spPr>
        <a:xfrm>
          <a:off x="1396746" y="2343956"/>
          <a:ext cx="3175009" cy="258354"/>
        </a:xfrm>
      </dgm:spPr>
      <dgm:t>
        <a:bodyPr/>
        <a:lstStyle/>
        <a:p>
          <a:pPr algn="justLow"/>
          <a:r>
            <a:rPr lang="ar-IQ" sz="1300" b="0">
              <a:latin typeface="Calibri"/>
              <a:ea typeface="+mn-ea"/>
              <a:cs typeface="Arial"/>
            </a:rPr>
            <a:t>منطقة شرق اسيا وتضم  كل من الصين والكوريتين واليابان</a:t>
          </a:r>
          <a:endParaRPr lang="en-US" sz="1300" b="0">
            <a:latin typeface="Calibri"/>
            <a:ea typeface="+mn-ea"/>
            <a:cs typeface="+mn-cs"/>
          </a:endParaRPr>
        </a:p>
      </dgm:t>
    </dgm:pt>
    <dgm:pt modelId="{B2440E62-977D-4EC0-AB92-0DCFBEC712B4}" type="parTrans" cxnId="{DCAF52E6-3F3D-4581-9366-A66EA7B2B9BD}">
      <dgm:prSet/>
      <dgm:spPr>
        <a:xfrm>
          <a:off x="4571756" y="1313053"/>
          <a:ext cx="169412" cy="1160080"/>
        </a:xfrm>
      </dgm:spPr>
      <dgm:t>
        <a:bodyPr/>
        <a:lstStyle/>
        <a:p>
          <a:endParaRPr lang="en-US" b="0"/>
        </a:p>
      </dgm:t>
    </dgm:pt>
    <dgm:pt modelId="{6131FF03-DF0C-457E-A15F-C74EC600715E}" type="sibTrans" cxnId="{DCAF52E6-3F3D-4581-9366-A66EA7B2B9BD}">
      <dgm:prSet/>
      <dgm:spPr/>
      <dgm:t>
        <a:bodyPr/>
        <a:lstStyle/>
        <a:p>
          <a:pPr algn="justLow"/>
          <a:endParaRPr lang="en-US" sz="1300" b="0"/>
        </a:p>
      </dgm:t>
    </dgm:pt>
    <dgm:pt modelId="{E726DE70-89C5-453C-8EDB-77A48290FCCE}" type="pres">
      <dgm:prSet presAssocID="{C4A0FAC1-A061-40E4-9E5B-F3F2FD622ABF}" presName="hierChild1" presStyleCnt="0">
        <dgm:presLayoutVars>
          <dgm:orgChart val="1"/>
          <dgm:chPref val="1"/>
          <dgm:dir val="rev"/>
          <dgm:animOne val="branch"/>
          <dgm:animLvl val="lvl"/>
          <dgm:resizeHandles/>
        </dgm:presLayoutVars>
      </dgm:prSet>
      <dgm:spPr/>
      <dgm:t>
        <a:bodyPr/>
        <a:lstStyle/>
        <a:p>
          <a:endParaRPr lang="en-US"/>
        </a:p>
      </dgm:t>
    </dgm:pt>
    <dgm:pt modelId="{0DEB7733-CA45-406E-9A9F-889C27ABAE9D}" type="pres">
      <dgm:prSet presAssocID="{1DA9D7ED-2875-400C-BECC-D0118E4184B9}" presName="hierRoot1" presStyleCnt="0">
        <dgm:presLayoutVars>
          <dgm:hierBranch val="init"/>
        </dgm:presLayoutVars>
      </dgm:prSet>
      <dgm:spPr/>
    </dgm:pt>
    <dgm:pt modelId="{B5CB9620-CB11-49A7-84EA-43DBEB944132}" type="pres">
      <dgm:prSet presAssocID="{1DA9D7ED-2875-400C-BECC-D0118E4184B9}" presName="rootComposite1" presStyleCnt="0"/>
      <dgm:spPr/>
    </dgm:pt>
    <dgm:pt modelId="{964A3159-0271-4299-B5CC-96CA13ED7870}" type="pres">
      <dgm:prSet presAssocID="{1DA9D7ED-2875-400C-BECC-D0118E4184B9}" presName="rootText1" presStyleLbl="node0" presStyleIdx="0" presStyleCnt="1" custScaleX="141845" custScaleY="472613">
        <dgm:presLayoutVars>
          <dgm:chPref val="3"/>
        </dgm:presLayoutVars>
      </dgm:prSet>
      <dgm:spPr>
        <a:prstGeom prst="rect">
          <a:avLst/>
        </a:prstGeom>
      </dgm:spPr>
      <dgm:t>
        <a:bodyPr/>
        <a:lstStyle/>
        <a:p>
          <a:endParaRPr lang="en-US"/>
        </a:p>
      </dgm:t>
    </dgm:pt>
    <dgm:pt modelId="{4C413E04-F378-4473-B158-22EC71D661D8}" type="pres">
      <dgm:prSet presAssocID="{1DA9D7ED-2875-400C-BECC-D0118E4184B9}" presName="rootConnector1" presStyleLbl="node1" presStyleIdx="0" presStyleCnt="0"/>
      <dgm:spPr/>
      <dgm:t>
        <a:bodyPr/>
        <a:lstStyle/>
        <a:p>
          <a:endParaRPr lang="en-US"/>
        </a:p>
      </dgm:t>
    </dgm:pt>
    <dgm:pt modelId="{E65E7E96-4ABA-4A76-B22E-343D7DFF49ED}" type="pres">
      <dgm:prSet presAssocID="{1DA9D7ED-2875-400C-BECC-D0118E4184B9}" presName="hierChild2" presStyleCnt="0"/>
      <dgm:spPr/>
    </dgm:pt>
    <dgm:pt modelId="{B832CD7D-C471-485B-B2F1-8B620E636826}" type="pres">
      <dgm:prSet presAssocID="{EA8A3C48-94D4-41C1-A3F8-9275582731A2}" presName="Name66" presStyleLbl="parChTrans1D2" presStyleIdx="0" presStyleCnt="4"/>
      <dgm:spPr>
        <a:custGeom>
          <a:avLst/>
          <a:gdLst/>
          <a:ahLst/>
          <a:cxnLst/>
          <a:rect l="0" t="0" r="0" b="0"/>
          <a:pathLst>
            <a:path>
              <a:moveTo>
                <a:pt x="188542" y="991111"/>
              </a:moveTo>
              <a:lnTo>
                <a:pt x="94271" y="991111"/>
              </a:lnTo>
              <a:lnTo>
                <a:pt x="94271" y="0"/>
              </a:lnTo>
              <a:lnTo>
                <a:pt x="0" y="0"/>
              </a:lnTo>
            </a:path>
          </a:pathLst>
        </a:custGeom>
      </dgm:spPr>
      <dgm:t>
        <a:bodyPr/>
        <a:lstStyle/>
        <a:p>
          <a:endParaRPr lang="en-US"/>
        </a:p>
      </dgm:t>
    </dgm:pt>
    <dgm:pt modelId="{3E28396D-C6D3-4FA0-B5A4-770D85DB4197}" type="pres">
      <dgm:prSet presAssocID="{EA3E94CF-EAC0-435C-A38A-5E7BE7504DF5}" presName="hierRoot2" presStyleCnt="0">
        <dgm:presLayoutVars>
          <dgm:hierBranch val="init"/>
        </dgm:presLayoutVars>
      </dgm:prSet>
      <dgm:spPr/>
    </dgm:pt>
    <dgm:pt modelId="{D0F086A7-EE4B-494C-89FA-E39BA1356311}" type="pres">
      <dgm:prSet presAssocID="{EA3E94CF-EAC0-435C-A38A-5E7BE7504DF5}" presName="rootComposite" presStyleCnt="0"/>
      <dgm:spPr/>
    </dgm:pt>
    <dgm:pt modelId="{8AD0C014-9DF9-4280-BF87-1E5B52DEF157}" type="pres">
      <dgm:prSet presAssocID="{EA3E94CF-EAC0-435C-A38A-5E7BE7504DF5}" presName="rootText" presStyleLbl="node2" presStyleIdx="0" presStyleCnt="4" custScaleX="537166" custScaleY="308650">
        <dgm:presLayoutVars>
          <dgm:chPref val="3"/>
        </dgm:presLayoutVars>
      </dgm:prSet>
      <dgm:spPr>
        <a:prstGeom prst="rect">
          <a:avLst/>
        </a:prstGeom>
      </dgm:spPr>
      <dgm:t>
        <a:bodyPr/>
        <a:lstStyle/>
        <a:p>
          <a:endParaRPr lang="en-US"/>
        </a:p>
      </dgm:t>
    </dgm:pt>
    <dgm:pt modelId="{6EDD623C-A691-45DC-ABEA-DEB13D5A750B}" type="pres">
      <dgm:prSet presAssocID="{EA3E94CF-EAC0-435C-A38A-5E7BE7504DF5}" presName="rootConnector" presStyleLbl="node2" presStyleIdx="0" presStyleCnt="4"/>
      <dgm:spPr/>
      <dgm:t>
        <a:bodyPr/>
        <a:lstStyle/>
        <a:p>
          <a:endParaRPr lang="en-US"/>
        </a:p>
      </dgm:t>
    </dgm:pt>
    <dgm:pt modelId="{BF16927B-22C9-4EAB-A854-22546AFF64A8}" type="pres">
      <dgm:prSet presAssocID="{EA3E94CF-EAC0-435C-A38A-5E7BE7504DF5}" presName="hierChild4" presStyleCnt="0"/>
      <dgm:spPr/>
    </dgm:pt>
    <dgm:pt modelId="{5948DE81-AB88-4FCE-89CA-A0D952FE2DE5}" type="pres">
      <dgm:prSet presAssocID="{EA3E94CF-EAC0-435C-A38A-5E7BE7504DF5}" presName="hierChild5" presStyleCnt="0"/>
      <dgm:spPr/>
    </dgm:pt>
    <dgm:pt modelId="{7149789B-AEB9-49B3-B6A6-4C4336C411A0}" type="pres">
      <dgm:prSet presAssocID="{5867D4ED-1FF1-436F-AE05-B7115B5BB45B}" presName="Name66" presStyleLbl="parChTrans1D2" presStyleIdx="1" presStyleCnt="4"/>
      <dgm:spPr>
        <a:custGeom>
          <a:avLst/>
          <a:gdLst/>
          <a:ahLst/>
          <a:cxnLst/>
          <a:rect l="0" t="0" r="0" b="0"/>
          <a:pathLst>
            <a:path>
              <a:moveTo>
                <a:pt x="188542" y="0"/>
              </a:moveTo>
              <a:lnTo>
                <a:pt x="94271" y="0"/>
              </a:lnTo>
              <a:lnTo>
                <a:pt x="94271" y="97279"/>
              </a:lnTo>
              <a:lnTo>
                <a:pt x="0" y="97279"/>
              </a:lnTo>
            </a:path>
          </a:pathLst>
        </a:custGeom>
      </dgm:spPr>
      <dgm:t>
        <a:bodyPr/>
        <a:lstStyle/>
        <a:p>
          <a:endParaRPr lang="en-US"/>
        </a:p>
      </dgm:t>
    </dgm:pt>
    <dgm:pt modelId="{EF6B8C74-A167-45AF-86DF-894E0CDD3C08}" type="pres">
      <dgm:prSet presAssocID="{0C3EC18A-BC1B-4435-9BDB-011307F76794}" presName="hierRoot2" presStyleCnt="0">
        <dgm:presLayoutVars>
          <dgm:hierBranch val="init"/>
        </dgm:presLayoutVars>
      </dgm:prSet>
      <dgm:spPr/>
    </dgm:pt>
    <dgm:pt modelId="{4FEF92D1-9DD2-4620-A00A-9B98BC8E3A45}" type="pres">
      <dgm:prSet presAssocID="{0C3EC18A-BC1B-4435-9BDB-011307F76794}" presName="rootComposite" presStyleCnt="0"/>
      <dgm:spPr/>
    </dgm:pt>
    <dgm:pt modelId="{F76ECA09-4140-40EE-844A-81E3938A1FCC}" type="pres">
      <dgm:prSet presAssocID="{0C3EC18A-BC1B-4435-9BDB-011307F76794}" presName="rootText" presStyleLbl="node2" presStyleIdx="1" presStyleCnt="4" custScaleX="539610" custScaleY="366452">
        <dgm:presLayoutVars>
          <dgm:chPref val="3"/>
        </dgm:presLayoutVars>
      </dgm:prSet>
      <dgm:spPr>
        <a:prstGeom prst="rect">
          <a:avLst/>
        </a:prstGeom>
      </dgm:spPr>
      <dgm:t>
        <a:bodyPr/>
        <a:lstStyle/>
        <a:p>
          <a:endParaRPr lang="en-US"/>
        </a:p>
      </dgm:t>
    </dgm:pt>
    <dgm:pt modelId="{09CF071E-0FC2-4615-839C-7181B384EE2B}" type="pres">
      <dgm:prSet presAssocID="{0C3EC18A-BC1B-4435-9BDB-011307F76794}" presName="rootConnector" presStyleLbl="node2" presStyleIdx="1" presStyleCnt="4"/>
      <dgm:spPr/>
      <dgm:t>
        <a:bodyPr/>
        <a:lstStyle/>
        <a:p>
          <a:endParaRPr lang="en-US"/>
        </a:p>
      </dgm:t>
    </dgm:pt>
    <dgm:pt modelId="{4A7DA824-3387-40C6-8C5E-AA4F167C7486}" type="pres">
      <dgm:prSet presAssocID="{0C3EC18A-BC1B-4435-9BDB-011307F76794}" presName="hierChild4" presStyleCnt="0"/>
      <dgm:spPr/>
    </dgm:pt>
    <dgm:pt modelId="{7B289713-1CD8-4325-BC9A-FAEC518561F2}" type="pres">
      <dgm:prSet presAssocID="{0C3EC18A-BC1B-4435-9BDB-011307F76794}" presName="hierChild5" presStyleCnt="0"/>
      <dgm:spPr/>
    </dgm:pt>
    <dgm:pt modelId="{78DCE845-D21C-4FFC-9F58-45828B9AD2CB}" type="pres">
      <dgm:prSet presAssocID="{C9767C75-F22B-4E42-A144-A6BE9E4421AA}" presName="Name66" presStyleLbl="parChTrans1D2" presStyleIdx="2" presStyleCnt="4"/>
      <dgm:spPr>
        <a:custGeom>
          <a:avLst/>
          <a:gdLst/>
          <a:ahLst/>
          <a:cxnLst/>
          <a:rect l="0" t="0" r="0" b="0"/>
          <a:pathLst>
            <a:path>
              <a:moveTo>
                <a:pt x="188542" y="0"/>
              </a:moveTo>
              <a:lnTo>
                <a:pt x="94271" y="0"/>
              </a:lnTo>
              <a:lnTo>
                <a:pt x="94271" y="885707"/>
              </a:lnTo>
              <a:lnTo>
                <a:pt x="0" y="885707"/>
              </a:lnTo>
            </a:path>
          </a:pathLst>
        </a:custGeom>
      </dgm:spPr>
      <dgm:t>
        <a:bodyPr/>
        <a:lstStyle/>
        <a:p>
          <a:endParaRPr lang="en-US"/>
        </a:p>
      </dgm:t>
    </dgm:pt>
    <dgm:pt modelId="{77CD05FD-128C-4AC3-9DC8-156921F375CF}" type="pres">
      <dgm:prSet presAssocID="{D6B167A1-DACF-42B5-991F-1DD2AB057081}" presName="hierRoot2" presStyleCnt="0">
        <dgm:presLayoutVars>
          <dgm:hierBranch val="init"/>
        </dgm:presLayoutVars>
      </dgm:prSet>
      <dgm:spPr/>
    </dgm:pt>
    <dgm:pt modelId="{19D43A0F-6C99-4EDB-B17C-A8B82110B2FA}" type="pres">
      <dgm:prSet presAssocID="{D6B167A1-DACF-42B5-991F-1DD2AB057081}" presName="rootComposite" presStyleCnt="0"/>
      <dgm:spPr/>
    </dgm:pt>
    <dgm:pt modelId="{0A56F3AE-3B82-417B-A8B3-2308025BE209}" type="pres">
      <dgm:prSet presAssocID="{D6B167A1-DACF-42B5-991F-1DD2AB057081}" presName="rootText" presStyleLbl="node2" presStyleIdx="2" presStyleCnt="4" custScaleX="445926">
        <dgm:presLayoutVars>
          <dgm:chPref val="3"/>
        </dgm:presLayoutVars>
      </dgm:prSet>
      <dgm:spPr>
        <a:prstGeom prst="rect">
          <a:avLst/>
        </a:prstGeom>
      </dgm:spPr>
      <dgm:t>
        <a:bodyPr/>
        <a:lstStyle/>
        <a:p>
          <a:endParaRPr lang="en-US"/>
        </a:p>
      </dgm:t>
    </dgm:pt>
    <dgm:pt modelId="{EA858718-0D0C-441E-8A23-6D3BB1B78043}" type="pres">
      <dgm:prSet presAssocID="{D6B167A1-DACF-42B5-991F-1DD2AB057081}" presName="rootConnector" presStyleLbl="node2" presStyleIdx="2" presStyleCnt="4"/>
      <dgm:spPr/>
      <dgm:t>
        <a:bodyPr/>
        <a:lstStyle/>
        <a:p>
          <a:endParaRPr lang="en-US"/>
        </a:p>
      </dgm:t>
    </dgm:pt>
    <dgm:pt modelId="{6A97760B-8202-4233-9F27-26C9F6B310D0}" type="pres">
      <dgm:prSet presAssocID="{D6B167A1-DACF-42B5-991F-1DD2AB057081}" presName="hierChild4" presStyleCnt="0"/>
      <dgm:spPr/>
    </dgm:pt>
    <dgm:pt modelId="{E3BFE35D-4486-4B17-A562-1926F50AE5E1}" type="pres">
      <dgm:prSet presAssocID="{D6B167A1-DACF-42B5-991F-1DD2AB057081}" presName="hierChild5" presStyleCnt="0"/>
      <dgm:spPr/>
    </dgm:pt>
    <dgm:pt modelId="{0F29F891-6678-4544-9121-92544203D68D}" type="pres">
      <dgm:prSet presAssocID="{B2440E62-977D-4EC0-AB92-0DCFBEC712B4}" presName="Name66" presStyleLbl="parChTrans1D2" presStyleIdx="3" presStyleCnt="4"/>
      <dgm:spPr>
        <a:custGeom>
          <a:avLst/>
          <a:gdLst/>
          <a:ahLst/>
          <a:cxnLst/>
          <a:rect l="0" t="0" r="0" b="0"/>
          <a:pathLst>
            <a:path>
              <a:moveTo>
                <a:pt x="188542" y="0"/>
              </a:moveTo>
              <a:lnTo>
                <a:pt x="94271" y="0"/>
              </a:lnTo>
              <a:lnTo>
                <a:pt x="94271" y="1291074"/>
              </a:lnTo>
              <a:lnTo>
                <a:pt x="0" y="1291074"/>
              </a:lnTo>
            </a:path>
          </a:pathLst>
        </a:custGeom>
      </dgm:spPr>
      <dgm:t>
        <a:bodyPr/>
        <a:lstStyle/>
        <a:p>
          <a:endParaRPr lang="en-US"/>
        </a:p>
      </dgm:t>
    </dgm:pt>
    <dgm:pt modelId="{4F36D61A-DDE2-47E4-B08B-B8C81E53EDE6}" type="pres">
      <dgm:prSet presAssocID="{ADCF75A6-49C5-4F1F-8916-BD5953618476}" presName="hierRoot2" presStyleCnt="0">
        <dgm:presLayoutVars>
          <dgm:hierBranch val="init"/>
        </dgm:presLayoutVars>
      </dgm:prSet>
      <dgm:spPr/>
    </dgm:pt>
    <dgm:pt modelId="{729CF5F8-A795-4818-986F-7E34B8E1D44D}" type="pres">
      <dgm:prSet presAssocID="{ADCF75A6-49C5-4F1F-8916-BD5953618476}" presName="rootComposite" presStyleCnt="0"/>
      <dgm:spPr/>
    </dgm:pt>
    <dgm:pt modelId="{92D2C3FC-A071-4253-999D-979AC446AEB2}" type="pres">
      <dgm:prSet presAssocID="{ADCF75A6-49C5-4F1F-8916-BD5953618476}" presName="rootText" presStyleLbl="node2" presStyleIdx="3" presStyleCnt="4" custScaleX="374825">
        <dgm:presLayoutVars>
          <dgm:chPref val="3"/>
        </dgm:presLayoutVars>
      </dgm:prSet>
      <dgm:spPr>
        <a:prstGeom prst="rect">
          <a:avLst/>
        </a:prstGeom>
      </dgm:spPr>
      <dgm:t>
        <a:bodyPr/>
        <a:lstStyle/>
        <a:p>
          <a:endParaRPr lang="en-US"/>
        </a:p>
      </dgm:t>
    </dgm:pt>
    <dgm:pt modelId="{113F8362-5F2F-458A-B4B4-E65364753144}" type="pres">
      <dgm:prSet presAssocID="{ADCF75A6-49C5-4F1F-8916-BD5953618476}" presName="rootConnector" presStyleLbl="node2" presStyleIdx="3" presStyleCnt="4"/>
      <dgm:spPr/>
      <dgm:t>
        <a:bodyPr/>
        <a:lstStyle/>
        <a:p>
          <a:endParaRPr lang="en-US"/>
        </a:p>
      </dgm:t>
    </dgm:pt>
    <dgm:pt modelId="{0CE72B05-865E-441D-ACAD-B15C5D2EE71D}" type="pres">
      <dgm:prSet presAssocID="{ADCF75A6-49C5-4F1F-8916-BD5953618476}" presName="hierChild4" presStyleCnt="0"/>
      <dgm:spPr/>
    </dgm:pt>
    <dgm:pt modelId="{40F4C69C-E4DE-42DE-8CDE-8B321357419C}" type="pres">
      <dgm:prSet presAssocID="{ADCF75A6-49C5-4F1F-8916-BD5953618476}" presName="hierChild5" presStyleCnt="0"/>
      <dgm:spPr/>
    </dgm:pt>
    <dgm:pt modelId="{A86DF774-2711-49DB-8E64-702E8701C7E3}" type="pres">
      <dgm:prSet presAssocID="{1DA9D7ED-2875-400C-BECC-D0118E4184B9}" presName="hierChild3" presStyleCnt="0"/>
      <dgm:spPr/>
    </dgm:pt>
  </dgm:ptLst>
  <dgm:cxnLst>
    <dgm:cxn modelId="{DCAF52E6-3F3D-4581-9366-A66EA7B2B9BD}" srcId="{1DA9D7ED-2875-400C-BECC-D0118E4184B9}" destId="{ADCF75A6-49C5-4F1F-8916-BD5953618476}" srcOrd="3" destOrd="0" parTransId="{B2440E62-977D-4EC0-AB92-0DCFBEC712B4}" sibTransId="{6131FF03-DF0C-457E-A15F-C74EC600715E}"/>
    <dgm:cxn modelId="{35D93F65-3BB6-4BD6-98C5-449157832327}" type="presOf" srcId="{EA3E94CF-EAC0-435C-A38A-5E7BE7504DF5}" destId="{8AD0C014-9DF9-4280-BF87-1E5B52DEF157}" srcOrd="0" destOrd="0" presId="urn:microsoft.com/office/officeart/2009/3/layout/HorizontalOrganizationChart"/>
    <dgm:cxn modelId="{BC854E78-4BBC-4B36-9C73-113CF286BB25}" type="presOf" srcId="{ADCF75A6-49C5-4F1F-8916-BD5953618476}" destId="{113F8362-5F2F-458A-B4B4-E65364753144}" srcOrd="1" destOrd="0" presId="urn:microsoft.com/office/officeart/2009/3/layout/HorizontalOrganizationChart"/>
    <dgm:cxn modelId="{7345616D-E339-417B-8DDF-0673FD18A94A}" type="presOf" srcId="{D6B167A1-DACF-42B5-991F-1DD2AB057081}" destId="{EA858718-0D0C-441E-8A23-6D3BB1B78043}" srcOrd="1" destOrd="0" presId="urn:microsoft.com/office/officeart/2009/3/layout/HorizontalOrganizationChart"/>
    <dgm:cxn modelId="{654F4E93-C80F-471A-874E-1FF9C945BB3F}" type="presOf" srcId="{ADCF75A6-49C5-4F1F-8916-BD5953618476}" destId="{92D2C3FC-A071-4253-999D-979AC446AEB2}" srcOrd="0" destOrd="0" presId="urn:microsoft.com/office/officeart/2009/3/layout/HorizontalOrganizationChart"/>
    <dgm:cxn modelId="{9E5005BF-F7D7-416F-8548-F5AA97C89199}" srcId="{C4A0FAC1-A061-40E4-9E5B-F3F2FD622ABF}" destId="{1DA9D7ED-2875-400C-BECC-D0118E4184B9}" srcOrd="0" destOrd="0" parTransId="{2551D1DD-3FFF-4AED-83A7-8FD0D216BB57}" sibTransId="{DB1D7D03-3B16-452B-B160-32D96663CDD2}"/>
    <dgm:cxn modelId="{D1EA5741-6CCE-4004-B34F-3D0F6177AEDA}" type="presOf" srcId="{EA8A3C48-94D4-41C1-A3F8-9275582731A2}" destId="{B832CD7D-C471-485B-B2F1-8B620E636826}" srcOrd="0" destOrd="0" presId="urn:microsoft.com/office/officeart/2009/3/layout/HorizontalOrganizationChart"/>
    <dgm:cxn modelId="{AF358C9F-F940-4D8D-A97F-985B94153C8B}" type="presOf" srcId="{D6B167A1-DACF-42B5-991F-1DD2AB057081}" destId="{0A56F3AE-3B82-417B-A8B3-2308025BE209}" srcOrd="0" destOrd="0" presId="urn:microsoft.com/office/officeart/2009/3/layout/HorizontalOrganizationChart"/>
    <dgm:cxn modelId="{ADC5FBBC-FD9C-489B-A247-F32E93C36C47}" srcId="{1DA9D7ED-2875-400C-BECC-D0118E4184B9}" destId="{EA3E94CF-EAC0-435C-A38A-5E7BE7504DF5}" srcOrd="0" destOrd="0" parTransId="{EA8A3C48-94D4-41C1-A3F8-9275582731A2}" sibTransId="{E0BBE137-2F73-4734-AF89-2324E48382AE}"/>
    <dgm:cxn modelId="{40FC1C6E-8984-4F5E-922B-1FB60D058112}" srcId="{1DA9D7ED-2875-400C-BECC-D0118E4184B9}" destId="{D6B167A1-DACF-42B5-991F-1DD2AB057081}" srcOrd="2" destOrd="0" parTransId="{C9767C75-F22B-4E42-A144-A6BE9E4421AA}" sibTransId="{3BD642BA-22D4-4CB8-80E4-F04C0117CF4E}"/>
    <dgm:cxn modelId="{980089A6-7E79-493D-89A8-B605DD64424B}" type="presOf" srcId="{C4A0FAC1-A061-40E4-9E5B-F3F2FD622ABF}" destId="{E726DE70-89C5-453C-8EDB-77A48290FCCE}" srcOrd="0" destOrd="0" presId="urn:microsoft.com/office/officeart/2009/3/layout/HorizontalOrganizationChart"/>
    <dgm:cxn modelId="{AC09D602-912C-4C8C-80D5-1BB50D52BF3B}" type="presOf" srcId="{0C3EC18A-BC1B-4435-9BDB-011307F76794}" destId="{09CF071E-0FC2-4615-839C-7181B384EE2B}" srcOrd="1" destOrd="0" presId="urn:microsoft.com/office/officeart/2009/3/layout/HorizontalOrganizationChart"/>
    <dgm:cxn modelId="{6361B58D-3636-411A-B5BA-4C848B210BDC}" type="presOf" srcId="{EA3E94CF-EAC0-435C-A38A-5E7BE7504DF5}" destId="{6EDD623C-A691-45DC-ABEA-DEB13D5A750B}" srcOrd="1" destOrd="0" presId="urn:microsoft.com/office/officeart/2009/3/layout/HorizontalOrganizationChart"/>
    <dgm:cxn modelId="{99DAECF8-CFEC-4741-9C58-638216444E21}" type="presOf" srcId="{0C3EC18A-BC1B-4435-9BDB-011307F76794}" destId="{F76ECA09-4140-40EE-844A-81E3938A1FCC}" srcOrd="0" destOrd="0" presId="urn:microsoft.com/office/officeart/2009/3/layout/HorizontalOrganizationChart"/>
    <dgm:cxn modelId="{C27AD58D-5116-4A21-AC8F-1E9B311FCCDB}" type="presOf" srcId="{1DA9D7ED-2875-400C-BECC-D0118E4184B9}" destId="{4C413E04-F378-4473-B158-22EC71D661D8}" srcOrd="1" destOrd="0" presId="urn:microsoft.com/office/officeart/2009/3/layout/HorizontalOrganizationChart"/>
    <dgm:cxn modelId="{B7977F88-97AA-40EA-BDB8-D6F4ADFEB87B}" type="presOf" srcId="{1DA9D7ED-2875-400C-BECC-D0118E4184B9}" destId="{964A3159-0271-4299-B5CC-96CA13ED7870}" srcOrd="0" destOrd="0" presId="urn:microsoft.com/office/officeart/2009/3/layout/HorizontalOrganizationChart"/>
    <dgm:cxn modelId="{45A9E87E-E903-4CFC-AD9A-C1398C9070BE}" type="presOf" srcId="{5867D4ED-1FF1-436F-AE05-B7115B5BB45B}" destId="{7149789B-AEB9-49B3-B6A6-4C4336C411A0}" srcOrd="0" destOrd="0" presId="urn:microsoft.com/office/officeart/2009/3/layout/HorizontalOrganizationChart"/>
    <dgm:cxn modelId="{DF2E0604-A4D3-4B20-9CE7-D24B0464DB9E}" type="presOf" srcId="{B2440E62-977D-4EC0-AB92-0DCFBEC712B4}" destId="{0F29F891-6678-4544-9121-92544203D68D}" srcOrd="0" destOrd="0" presId="urn:microsoft.com/office/officeart/2009/3/layout/HorizontalOrganizationChart"/>
    <dgm:cxn modelId="{0EBED254-C7A9-4DC5-B3CD-720DBD5CDE71}" type="presOf" srcId="{C9767C75-F22B-4E42-A144-A6BE9E4421AA}" destId="{78DCE845-D21C-4FFC-9F58-45828B9AD2CB}" srcOrd="0" destOrd="0" presId="urn:microsoft.com/office/officeart/2009/3/layout/HorizontalOrganizationChart"/>
    <dgm:cxn modelId="{5BF93BEC-FCCE-4678-89A8-00330B398B04}" srcId="{1DA9D7ED-2875-400C-BECC-D0118E4184B9}" destId="{0C3EC18A-BC1B-4435-9BDB-011307F76794}" srcOrd="1" destOrd="0" parTransId="{5867D4ED-1FF1-436F-AE05-B7115B5BB45B}" sibTransId="{466FCBCA-B71E-4021-8C98-8FD1FD89FE12}"/>
    <dgm:cxn modelId="{48F3AADE-4991-4921-9188-2D3FCC4ACBE8}" type="presParOf" srcId="{E726DE70-89C5-453C-8EDB-77A48290FCCE}" destId="{0DEB7733-CA45-406E-9A9F-889C27ABAE9D}" srcOrd="0" destOrd="0" presId="urn:microsoft.com/office/officeart/2009/3/layout/HorizontalOrganizationChart"/>
    <dgm:cxn modelId="{F2B5B61A-35A2-4C79-BB98-90FA83A7FF3F}" type="presParOf" srcId="{0DEB7733-CA45-406E-9A9F-889C27ABAE9D}" destId="{B5CB9620-CB11-49A7-84EA-43DBEB944132}" srcOrd="0" destOrd="0" presId="urn:microsoft.com/office/officeart/2009/3/layout/HorizontalOrganizationChart"/>
    <dgm:cxn modelId="{9F69C631-26E5-4000-A466-BA5AF9FB66E7}" type="presParOf" srcId="{B5CB9620-CB11-49A7-84EA-43DBEB944132}" destId="{964A3159-0271-4299-B5CC-96CA13ED7870}" srcOrd="0" destOrd="0" presId="urn:microsoft.com/office/officeart/2009/3/layout/HorizontalOrganizationChart"/>
    <dgm:cxn modelId="{EF151946-B86A-4049-AAA5-FD0DC0A1C509}" type="presParOf" srcId="{B5CB9620-CB11-49A7-84EA-43DBEB944132}" destId="{4C413E04-F378-4473-B158-22EC71D661D8}" srcOrd="1" destOrd="0" presId="urn:microsoft.com/office/officeart/2009/3/layout/HorizontalOrganizationChart"/>
    <dgm:cxn modelId="{9D5F6952-32AB-4843-A95F-614DAF46E2A8}" type="presParOf" srcId="{0DEB7733-CA45-406E-9A9F-889C27ABAE9D}" destId="{E65E7E96-4ABA-4A76-B22E-343D7DFF49ED}" srcOrd="1" destOrd="0" presId="urn:microsoft.com/office/officeart/2009/3/layout/HorizontalOrganizationChart"/>
    <dgm:cxn modelId="{5FA16D1D-282C-418C-9619-EB516E028C86}" type="presParOf" srcId="{E65E7E96-4ABA-4A76-B22E-343D7DFF49ED}" destId="{B832CD7D-C471-485B-B2F1-8B620E636826}" srcOrd="0" destOrd="0" presId="urn:microsoft.com/office/officeart/2009/3/layout/HorizontalOrganizationChart"/>
    <dgm:cxn modelId="{42A4824A-F7DA-4912-8F2C-F2CE073C3A8D}" type="presParOf" srcId="{E65E7E96-4ABA-4A76-B22E-343D7DFF49ED}" destId="{3E28396D-C6D3-4FA0-B5A4-770D85DB4197}" srcOrd="1" destOrd="0" presId="urn:microsoft.com/office/officeart/2009/3/layout/HorizontalOrganizationChart"/>
    <dgm:cxn modelId="{EA4021EC-5AC9-43CC-9DEF-B67DB34D2954}" type="presParOf" srcId="{3E28396D-C6D3-4FA0-B5A4-770D85DB4197}" destId="{D0F086A7-EE4B-494C-89FA-E39BA1356311}" srcOrd="0" destOrd="0" presId="urn:microsoft.com/office/officeart/2009/3/layout/HorizontalOrganizationChart"/>
    <dgm:cxn modelId="{8B2C642F-2E84-4CFE-94BC-662A3DB072F6}" type="presParOf" srcId="{D0F086A7-EE4B-494C-89FA-E39BA1356311}" destId="{8AD0C014-9DF9-4280-BF87-1E5B52DEF157}" srcOrd="0" destOrd="0" presId="urn:microsoft.com/office/officeart/2009/3/layout/HorizontalOrganizationChart"/>
    <dgm:cxn modelId="{B1EFEC6C-4415-4FAE-98A3-8582B0441C0E}" type="presParOf" srcId="{D0F086A7-EE4B-494C-89FA-E39BA1356311}" destId="{6EDD623C-A691-45DC-ABEA-DEB13D5A750B}" srcOrd="1" destOrd="0" presId="urn:microsoft.com/office/officeart/2009/3/layout/HorizontalOrganizationChart"/>
    <dgm:cxn modelId="{3F2150E3-FFE7-4903-B36F-271A8104412E}" type="presParOf" srcId="{3E28396D-C6D3-4FA0-B5A4-770D85DB4197}" destId="{BF16927B-22C9-4EAB-A854-22546AFF64A8}" srcOrd="1" destOrd="0" presId="urn:microsoft.com/office/officeart/2009/3/layout/HorizontalOrganizationChart"/>
    <dgm:cxn modelId="{0CE05267-962A-46FE-83C2-516EB583DF1A}" type="presParOf" srcId="{3E28396D-C6D3-4FA0-B5A4-770D85DB4197}" destId="{5948DE81-AB88-4FCE-89CA-A0D952FE2DE5}" srcOrd="2" destOrd="0" presId="urn:microsoft.com/office/officeart/2009/3/layout/HorizontalOrganizationChart"/>
    <dgm:cxn modelId="{26F2A61B-4E43-4604-BCBF-64220EB6D2B1}" type="presParOf" srcId="{E65E7E96-4ABA-4A76-B22E-343D7DFF49ED}" destId="{7149789B-AEB9-49B3-B6A6-4C4336C411A0}" srcOrd="2" destOrd="0" presId="urn:microsoft.com/office/officeart/2009/3/layout/HorizontalOrganizationChart"/>
    <dgm:cxn modelId="{3029F6C8-0DBB-405F-9C2F-B28A51C538FB}" type="presParOf" srcId="{E65E7E96-4ABA-4A76-B22E-343D7DFF49ED}" destId="{EF6B8C74-A167-45AF-86DF-894E0CDD3C08}" srcOrd="3" destOrd="0" presId="urn:microsoft.com/office/officeart/2009/3/layout/HorizontalOrganizationChart"/>
    <dgm:cxn modelId="{7E964F0D-A767-468B-88F5-73903A8A8CFA}" type="presParOf" srcId="{EF6B8C74-A167-45AF-86DF-894E0CDD3C08}" destId="{4FEF92D1-9DD2-4620-A00A-9B98BC8E3A45}" srcOrd="0" destOrd="0" presId="urn:microsoft.com/office/officeart/2009/3/layout/HorizontalOrganizationChart"/>
    <dgm:cxn modelId="{93BFDABD-8FFE-4498-9431-2DC0BEE89201}" type="presParOf" srcId="{4FEF92D1-9DD2-4620-A00A-9B98BC8E3A45}" destId="{F76ECA09-4140-40EE-844A-81E3938A1FCC}" srcOrd="0" destOrd="0" presId="urn:microsoft.com/office/officeart/2009/3/layout/HorizontalOrganizationChart"/>
    <dgm:cxn modelId="{13FCF9CC-4755-49E3-A938-A41B9E3AECEA}" type="presParOf" srcId="{4FEF92D1-9DD2-4620-A00A-9B98BC8E3A45}" destId="{09CF071E-0FC2-4615-839C-7181B384EE2B}" srcOrd="1" destOrd="0" presId="urn:microsoft.com/office/officeart/2009/3/layout/HorizontalOrganizationChart"/>
    <dgm:cxn modelId="{36A870F6-3100-45B2-B996-25A32E5D6A71}" type="presParOf" srcId="{EF6B8C74-A167-45AF-86DF-894E0CDD3C08}" destId="{4A7DA824-3387-40C6-8C5E-AA4F167C7486}" srcOrd="1" destOrd="0" presId="urn:microsoft.com/office/officeart/2009/3/layout/HorizontalOrganizationChart"/>
    <dgm:cxn modelId="{BA4E315B-2976-4008-9106-03AD1AAA59A9}" type="presParOf" srcId="{EF6B8C74-A167-45AF-86DF-894E0CDD3C08}" destId="{7B289713-1CD8-4325-BC9A-FAEC518561F2}" srcOrd="2" destOrd="0" presId="urn:microsoft.com/office/officeart/2009/3/layout/HorizontalOrganizationChart"/>
    <dgm:cxn modelId="{17F9AA01-8512-480B-91F7-A7B50EBDBE91}" type="presParOf" srcId="{E65E7E96-4ABA-4A76-B22E-343D7DFF49ED}" destId="{78DCE845-D21C-4FFC-9F58-45828B9AD2CB}" srcOrd="4" destOrd="0" presId="urn:microsoft.com/office/officeart/2009/3/layout/HorizontalOrganizationChart"/>
    <dgm:cxn modelId="{E836FABD-E9AA-435E-955E-1C8B3EE95F9F}" type="presParOf" srcId="{E65E7E96-4ABA-4A76-B22E-343D7DFF49ED}" destId="{77CD05FD-128C-4AC3-9DC8-156921F375CF}" srcOrd="5" destOrd="0" presId="urn:microsoft.com/office/officeart/2009/3/layout/HorizontalOrganizationChart"/>
    <dgm:cxn modelId="{84500B45-13B2-4729-903C-EFC8FBCE2888}" type="presParOf" srcId="{77CD05FD-128C-4AC3-9DC8-156921F375CF}" destId="{19D43A0F-6C99-4EDB-B17C-A8B82110B2FA}" srcOrd="0" destOrd="0" presId="urn:microsoft.com/office/officeart/2009/3/layout/HorizontalOrganizationChart"/>
    <dgm:cxn modelId="{5ADC2331-04B2-4E94-9101-B036CE957DD9}" type="presParOf" srcId="{19D43A0F-6C99-4EDB-B17C-A8B82110B2FA}" destId="{0A56F3AE-3B82-417B-A8B3-2308025BE209}" srcOrd="0" destOrd="0" presId="urn:microsoft.com/office/officeart/2009/3/layout/HorizontalOrganizationChart"/>
    <dgm:cxn modelId="{332594D6-F2A8-4C40-88ED-734458C9C312}" type="presParOf" srcId="{19D43A0F-6C99-4EDB-B17C-A8B82110B2FA}" destId="{EA858718-0D0C-441E-8A23-6D3BB1B78043}" srcOrd="1" destOrd="0" presId="urn:microsoft.com/office/officeart/2009/3/layout/HorizontalOrganizationChart"/>
    <dgm:cxn modelId="{C6D3A550-008F-42E1-BAAC-9980E5436D25}" type="presParOf" srcId="{77CD05FD-128C-4AC3-9DC8-156921F375CF}" destId="{6A97760B-8202-4233-9F27-26C9F6B310D0}" srcOrd="1" destOrd="0" presId="urn:microsoft.com/office/officeart/2009/3/layout/HorizontalOrganizationChart"/>
    <dgm:cxn modelId="{05AE3F17-6956-453F-BF72-CD19AB070F0F}" type="presParOf" srcId="{77CD05FD-128C-4AC3-9DC8-156921F375CF}" destId="{E3BFE35D-4486-4B17-A562-1926F50AE5E1}" srcOrd="2" destOrd="0" presId="urn:microsoft.com/office/officeart/2009/3/layout/HorizontalOrganizationChart"/>
    <dgm:cxn modelId="{01F6D6C8-E292-4085-B02F-8028BD18AC01}" type="presParOf" srcId="{E65E7E96-4ABA-4A76-B22E-343D7DFF49ED}" destId="{0F29F891-6678-4544-9121-92544203D68D}" srcOrd="6" destOrd="0" presId="urn:microsoft.com/office/officeart/2009/3/layout/HorizontalOrganizationChart"/>
    <dgm:cxn modelId="{759DFC88-1E4C-4B48-87FD-4FF0D9BC2AF2}" type="presParOf" srcId="{E65E7E96-4ABA-4A76-B22E-343D7DFF49ED}" destId="{4F36D61A-DDE2-47E4-B08B-B8C81E53EDE6}" srcOrd="7" destOrd="0" presId="urn:microsoft.com/office/officeart/2009/3/layout/HorizontalOrganizationChart"/>
    <dgm:cxn modelId="{05E65E77-B503-4D81-9F96-E05B6F1BD12F}" type="presParOf" srcId="{4F36D61A-DDE2-47E4-B08B-B8C81E53EDE6}" destId="{729CF5F8-A795-4818-986F-7E34B8E1D44D}" srcOrd="0" destOrd="0" presId="urn:microsoft.com/office/officeart/2009/3/layout/HorizontalOrganizationChart"/>
    <dgm:cxn modelId="{3E8506AA-EAF0-4D4B-ABCC-EED23B4FAF38}" type="presParOf" srcId="{729CF5F8-A795-4818-986F-7E34B8E1D44D}" destId="{92D2C3FC-A071-4253-999D-979AC446AEB2}" srcOrd="0" destOrd="0" presId="urn:microsoft.com/office/officeart/2009/3/layout/HorizontalOrganizationChart"/>
    <dgm:cxn modelId="{C4504A18-FB31-4067-8D81-6E771732FFF7}" type="presParOf" srcId="{729CF5F8-A795-4818-986F-7E34B8E1D44D}" destId="{113F8362-5F2F-458A-B4B4-E65364753144}" srcOrd="1" destOrd="0" presId="urn:microsoft.com/office/officeart/2009/3/layout/HorizontalOrganizationChart"/>
    <dgm:cxn modelId="{E05E5525-D6CD-4BCE-9B19-5A8CFECB492D}" type="presParOf" srcId="{4F36D61A-DDE2-47E4-B08B-B8C81E53EDE6}" destId="{0CE72B05-865E-441D-ACAD-B15C5D2EE71D}" srcOrd="1" destOrd="0" presId="urn:microsoft.com/office/officeart/2009/3/layout/HorizontalOrganizationChart"/>
    <dgm:cxn modelId="{084158C1-93C0-484B-85AB-851E4FA8BF1E}" type="presParOf" srcId="{4F36D61A-DDE2-47E4-B08B-B8C81E53EDE6}" destId="{40F4C69C-E4DE-42DE-8CDE-8B321357419C}" srcOrd="2" destOrd="0" presId="urn:microsoft.com/office/officeart/2009/3/layout/HorizontalOrganizationChart"/>
    <dgm:cxn modelId="{DD06CCCD-E086-476E-9F85-F38850679F77}" type="presParOf" srcId="{0DEB7733-CA45-406E-9A9F-889C27ABAE9D}" destId="{A86DF774-2711-49DB-8E64-702E8701C7E3}"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A0FAC1-A061-40E4-9E5B-F3F2FD622ABF}" type="doc">
      <dgm:prSet loTypeId="urn:microsoft.com/office/officeart/2009/3/layout/HorizontalOrganizationChart" loCatId="hierarchy" qsTypeId="urn:microsoft.com/office/officeart/2005/8/quickstyle/simple2" qsCatId="simple" csTypeId="urn:microsoft.com/office/officeart/2005/8/colors/accent0_1" csCatId="mainScheme" phldr="1"/>
      <dgm:spPr/>
      <dgm:t>
        <a:bodyPr/>
        <a:lstStyle/>
        <a:p>
          <a:endParaRPr lang="en-US"/>
        </a:p>
      </dgm:t>
    </dgm:pt>
    <dgm:pt modelId="{1DA9D7ED-2875-400C-BECC-D0118E4184B9}">
      <dgm:prSet phldrT="[نص]" custT="1"/>
      <dgm:spPr>
        <a:xfrm>
          <a:off x="4620565" y="127592"/>
          <a:ext cx="1320582" cy="712377"/>
        </a:xfrm>
      </dgm:spPr>
      <dgm:t>
        <a:bodyPr/>
        <a:lstStyle/>
        <a:p>
          <a:pPr rtl="1"/>
          <a:r>
            <a:rPr lang="ar-IQ" sz="1400" b="1">
              <a:latin typeface="Calibri"/>
              <a:ea typeface="+mn-ea"/>
              <a:cs typeface="Arial"/>
            </a:rPr>
            <a:t>الاقاليم ذات الكثافة السكانية المتوسطة </a:t>
          </a:r>
          <a:endParaRPr lang="en-US" sz="1400" b="1" baseline="30000">
            <a:latin typeface="Calibri"/>
            <a:ea typeface="+mn-ea"/>
            <a:cs typeface="+mn-cs"/>
          </a:endParaRPr>
        </a:p>
      </dgm:t>
    </dgm:pt>
    <dgm:pt modelId="{2551D1DD-3FFF-4AED-83A7-8FD0D216BB57}" type="parTrans" cxnId="{9E5005BF-F7D7-416F-8548-F5AA97C89199}">
      <dgm:prSet/>
      <dgm:spPr/>
      <dgm:t>
        <a:bodyPr/>
        <a:lstStyle/>
        <a:p>
          <a:pPr rtl="1"/>
          <a:endParaRPr lang="en-US" sz="1300" b="1"/>
        </a:p>
      </dgm:t>
    </dgm:pt>
    <dgm:pt modelId="{DB1D7D03-3B16-452B-B160-32D96663CDD2}" type="sibTrans" cxnId="{9E5005BF-F7D7-416F-8548-F5AA97C89199}">
      <dgm:prSet/>
      <dgm:spPr/>
      <dgm:t>
        <a:bodyPr/>
        <a:lstStyle/>
        <a:p>
          <a:pPr rtl="1"/>
          <a:endParaRPr lang="en-US" sz="1300" b="1"/>
        </a:p>
      </dgm:t>
    </dgm:pt>
    <dgm:pt modelId="{0C3EC18A-BC1B-4435-9BDB-011307F76794}">
      <dgm:prSet phldrT="[نص]" custT="1"/>
      <dgm:spPr>
        <a:xfrm>
          <a:off x="156" y="106326"/>
          <a:ext cx="4469015" cy="774955"/>
        </a:xfrm>
      </dgm:spPr>
      <dgm:t>
        <a:bodyPr/>
        <a:lstStyle/>
        <a:p>
          <a:pPr algn="justLow" rtl="1"/>
          <a:r>
            <a:rPr lang="ar-IQ" sz="1300" b="0">
              <a:latin typeface="Calibri"/>
              <a:ea typeface="+mn-ea"/>
              <a:cs typeface="Arial"/>
            </a:rPr>
            <a:t>وتشمل</a:t>
          </a:r>
          <a:r>
            <a:rPr lang="ar-IQ" sz="1300" b="0" baseline="0">
              <a:latin typeface="Calibri"/>
              <a:ea typeface="+mn-ea"/>
              <a:cs typeface="Arial"/>
            </a:rPr>
            <a:t> بقية المناطق غير الواردة في الفقرتين السابقتين كمناطق السهول العظمى في امريكا الشمالية ومعظم منتطق افريقيا جنوب الصحراء والقسم الشرقي من استراليا</a:t>
          </a:r>
          <a:endParaRPr lang="en-US" sz="1300" b="0">
            <a:latin typeface="Calibri"/>
            <a:ea typeface="+mn-ea"/>
            <a:cs typeface="+mn-cs"/>
          </a:endParaRPr>
        </a:p>
      </dgm:t>
    </dgm:pt>
    <dgm:pt modelId="{466FCBCA-B71E-4021-8C98-8FD1FD89FE12}" type="sibTrans" cxnId="{5BF93BEC-FCCE-4678-89A8-00330B398B04}">
      <dgm:prSet/>
      <dgm:spPr/>
      <dgm:t>
        <a:bodyPr/>
        <a:lstStyle/>
        <a:p>
          <a:pPr rtl="1"/>
          <a:endParaRPr lang="en-US" sz="1300" b="1"/>
        </a:p>
      </dgm:t>
    </dgm:pt>
    <dgm:pt modelId="{5867D4ED-1FF1-436F-AE05-B7115B5BB45B}" type="parTrans" cxnId="{5BF93BEC-FCCE-4678-89A8-00330B398B04}">
      <dgm:prSet/>
      <dgm:spPr>
        <a:xfrm>
          <a:off x="4469171" y="438061"/>
          <a:ext cx="151393" cy="91440"/>
        </a:xfrm>
      </dgm:spPr>
      <dgm:t>
        <a:bodyPr/>
        <a:lstStyle/>
        <a:p>
          <a:pPr rtl="1"/>
          <a:endParaRPr lang="en-US"/>
        </a:p>
      </dgm:t>
    </dgm:pt>
    <dgm:pt modelId="{E726DE70-89C5-453C-8EDB-77A48290FCCE}" type="pres">
      <dgm:prSet presAssocID="{C4A0FAC1-A061-40E4-9E5B-F3F2FD622ABF}" presName="hierChild1" presStyleCnt="0">
        <dgm:presLayoutVars>
          <dgm:orgChart val="1"/>
          <dgm:chPref val="1"/>
          <dgm:dir val="rev"/>
          <dgm:animOne val="branch"/>
          <dgm:animLvl val="lvl"/>
          <dgm:resizeHandles/>
        </dgm:presLayoutVars>
      </dgm:prSet>
      <dgm:spPr/>
      <dgm:t>
        <a:bodyPr/>
        <a:lstStyle/>
        <a:p>
          <a:endParaRPr lang="en-US"/>
        </a:p>
      </dgm:t>
    </dgm:pt>
    <dgm:pt modelId="{0DEB7733-CA45-406E-9A9F-889C27ABAE9D}" type="pres">
      <dgm:prSet presAssocID="{1DA9D7ED-2875-400C-BECC-D0118E4184B9}" presName="hierRoot1" presStyleCnt="0">
        <dgm:presLayoutVars>
          <dgm:hierBranch val="init"/>
        </dgm:presLayoutVars>
      </dgm:prSet>
      <dgm:spPr/>
    </dgm:pt>
    <dgm:pt modelId="{B5CB9620-CB11-49A7-84EA-43DBEB944132}" type="pres">
      <dgm:prSet presAssocID="{1DA9D7ED-2875-400C-BECC-D0118E4184B9}" presName="rootComposite1" presStyleCnt="0"/>
      <dgm:spPr/>
    </dgm:pt>
    <dgm:pt modelId="{964A3159-0271-4299-B5CC-96CA13ED7870}" type="pres">
      <dgm:prSet presAssocID="{1DA9D7ED-2875-400C-BECC-D0118E4184B9}" presName="rootText1" presStyleLbl="node0" presStyleIdx="0" presStyleCnt="1" custScaleX="177143" custScaleY="313306">
        <dgm:presLayoutVars>
          <dgm:chPref val="3"/>
        </dgm:presLayoutVars>
      </dgm:prSet>
      <dgm:spPr>
        <a:prstGeom prst="rect">
          <a:avLst/>
        </a:prstGeom>
      </dgm:spPr>
      <dgm:t>
        <a:bodyPr/>
        <a:lstStyle/>
        <a:p>
          <a:endParaRPr lang="en-US"/>
        </a:p>
      </dgm:t>
    </dgm:pt>
    <dgm:pt modelId="{4C413E04-F378-4473-B158-22EC71D661D8}" type="pres">
      <dgm:prSet presAssocID="{1DA9D7ED-2875-400C-BECC-D0118E4184B9}" presName="rootConnector1" presStyleLbl="node1" presStyleIdx="0" presStyleCnt="0"/>
      <dgm:spPr/>
      <dgm:t>
        <a:bodyPr/>
        <a:lstStyle/>
        <a:p>
          <a:endParaRPr lang="en-US"/>
        </a:p>
      </dgm:t>
    </dgm:pt>
    <dgm:pt modelId="{E65E7E96-4ABA-4A76-B22E-343D7DFF49ED}" type="pres">
      <dgm:prSet presAssocID="{1DA9D7ED-2875-400C-BECC-D0118E4184B9}" presName="hierChild2" presStyleCnt="0"/>
      <dgm:spPr/>
    </dgm:pt>
    <dgm:pt modelId="{7149789B-AEB9-49B3-B6A6-4C4336C411A0}" type="pres">
      <dgm:prSet presAssocID="{5867D4ED-1FF1-436F-AE05-B7115B5BB45B}" presName="Name66" presStyleLbl="parChTrans1D2" presStyleIdx="0" presStyleCnt="1"/>
      <dgm:spPr>
        <a:custGeom>
          <a:avLst/>
          <a:gdLst/>
          <a:ahLst/>
          <a:cxnLst/>
          <a:rect l="0" t="0" r="0" b="0"/>
          <a:pathLst>
            <a:path>
              <a:moveTo>
                <a:pt x="161094" y="299141"/>
              </a:moveTo>
              <a:lnTo>
                <a:pt x="80547" y="299141"/>
              </a:lnTo>
              <a:lnTo>
                <a:pt x="80547" y="0"/>
              </a:lnTo>
              <a:lnTo>
                <a:pt x="0" y="0"/>
              </a:lnTo>
            </a:path>
          </a:pathLst>
        </a:custGeom>
      </dgm:spPr>
      <dgm:t>
        <a:bodyPr/>
        <a:lstStyle/>
        <a:p>
          <a:endParaRPr lang="en-US"/>
        </a:p>
      </dgm:t>
    </dgm:pt>
    <dgm:pt modelId="{EF6B8C74-A167-45AF-86DF-894E0CDD3C08}" type="pres">
      <dgm:prSet presAssocID="{0C3EC18A-BC1B-4435-9BDB-011307F76794}" presName="hierRoot2" presStyleCnt="0">
        <dgm:presLayoutVars>
          <dgm:hierBranch val="init"/>
        </dgm:presLayoutVars>
      </dgm:prSet>
      <dgm:spPr/>
    </dgm:pt>
    <dgm:pt modelId="{4FEF92D1-9DD2-4620-A00A-9B98BC8E3A45}" type="pres">
      <dgm:prSet presAssocID="{0C3EC18A-BC1B-4435-9BDB-011307F76794}" presName="rootComposite" presStyleCnt="0"/>
      <dgm:spPr/>
    </dgm:pt>
    <dgm:pt modelId="{F76ECA09-4140-40EE-844A-81E3938A1FCC}" type="pres">
      <dgm:prSet presAssocID="{0C3EC18A-BC1B-4435-9BDB-011307F76794}" presName="rootText" presStyleLbl="node2" presStyleIdx="0" presStyleCnt="1" custScaleX="599474" custScaleY="340828" custLinFactNeighborX="-308" custLinFactNeighborY="4408">
        <dgm:presLayoutVars>
          <dgm:chPref val="3"/>
        </dgm:presLayoutVars>
      </dgm:prSet>
      <dgm:spPr>
        <a:prstGeom prst="rect">
          <a:avLst/>
        </a:prstGeom>
      </dgm:spPr>
      <dgm:t>
        <a:bodyPr/>
        <a:lstStyle/>
        <a:p>
          <a:endParaRPr lang="en-US"/>
        </a:p>
      </dgm:t>
    </dgm:pt>
    <dgm:pt modelId="{09CF071E-0FC2-4615-839C-7181B384EE2B}" type="pres">
      <dgm:prSet presAssocID="{0C3EC18A-BC1B-4435-9BDB-011307F76794}" presName="rootConnector" presStyleLbl="node2" presStyleIdx="0" presStyleCnt="1"/>
      <dgm:spPr/>
      <dgm:t>
        <a:bodyPr/>
        <a:lstStyle/>
        <a:p>
          <a:endParaRPr lang="en-US"/>
        </a:p>
      </dgm:t>
    </dgm:pt>
    <dgm:pt modelId="{4A7DA824-3387-40C6-8C5E-AA4F167C7486}" type="pres">
      <dgm:prSet presAssocID="{0C3EC18A-BC1B-4435-9BDB-011307F76794}" presName="hierChild4" presStyleCnt="0"/>
      <dgm:spPr/>
    </dgm:pt>
    <dgm:pt modelId="{7B289713-1CD8-4325-BC9A-FAEC518561F2}" type="pres">
      <dgm:prSet presAssocID="{0C3EC18A-BC1B-4435-9BDB-011307F76794}" presName="hierChild5" presStyleCnt="0"/>
      <dgm:spPr/>
    </dgm:pt>
    <dgm:pt modelId="{A86DF774-2711-49DB-8E64-702E8701C7E3}" type="pres">
      <dgm:prSet presAssocID="{1DA9D7ED-2875-400C-BECC-D0118E4184B9}" presName="hierChild3" presStyleCnt="0"/>
      <dgm:spPr/>
    </dgm:pt>
  </dgm:ptLst>
  <dgm:cxnLst>
    <dgm:cxn modelId="{3C961E77-4ED4-43D3-8D41-D76F851640EA}" type="presOf" srcId="{0C3EC18A-BC1B-4435-9BDB-011307F76794}" destId="{F76ECA09-4140-40EE-844A-81E3938A1FCC}" srcOrd="0" destOrd="0" presId="urn:microsoft.com/office/officeart/2009/3/layout/HorizontalOrganizationChart"/>
    <dgm:cxn modelId="{9E5005BF-F7D7-416F-8548-F5AA97C89199}" srcId="{C4A0FAC1-A061-40E4-9E5B-F3F2FD622ABF}" destId="{1DA9D7ED-2875-400C-BECC-D0118E4184B9}" srcOrd="0" destOrd="0" parTransId="{2551D1DD-3FFF-4AED-83A7-8FD0D216BB57}" sibTransId="{DB1D7D03-3B16-452B-B160-32D96663CDD2}"/>
    <dgm:cxn modelId="{A6095FF8-D434-497C-9718-7275DFBB0142}" type="presOf" srcId="{1DA9D7ED-2875-400C-BECC-D0118E4184B9}" destId="{964A3159-0271-4299-B5CC-96CA13ED7870}" srcOrd="0" destOrd="0" presId="urn:microsoft.com/office/officeart/2009/3/layout/HorizontalOrganizationChart"/>
    <dgm:cxn modelId="{313D53CC-834E-44B7-B6E9-FD56B85FE092}" type="presOf" srcId="{1DA9D7ED-2875-400C-BECC-D0118E4184B9}" destId="{4C413E04-F378-4473-B158-22EC71D661D8}" srcOrd="1" destOrd="0" presId="urn:microsoft.com/office/officeart/2009/3/layout/HorizontalOrganizationChart"/>
    <dgm:cxn modelId="{7183F8D6-F4B5-4F1D-AAA3-C4ECB5735980}" type="presOf" srcId="{C4A0FAC1-A061-40E4-9E5B-F3F2FD622ABF}" destId="{E726DE70-89C5-453C-8EDB-77A48290FCCE}" srcOrd="0" destOrd="0" presId="urn:microsoft.com/office/officeart/2009/3/layout/HorizontalOrganizationChart"/>
    <dgm:cxn modelId="{1C85ED15-5CC8-43AC-9978-2AD33FCB036F}" type="presOf" srcId="{0C3EC18A-BC1B-4435-9BDB-011307F76794}" destId="{09CF071E-0FC2-4615-839C-7181B384EE2B}" srcOrd="1" destOrd="0" presId="urn:microsoft.com/office/officeart/2009/3/layout/HorizontalOrganizationChart"/>
    <dgm:cxn modelId="{C06C2707-AFE2-47E2-9BEA-9C734A9244DF}" type="presOf" srcId="{5867D4ED-1FF1-436F-AE05-B7115B5BB45B}" destId="{7149789B-AEB9-49B3-B6A6-4C4336C411A0}" srcOrd="0" destOrd="0" presId="urn:microsoft.com/office/officeart/2009/3/layout/HorizontalOrganizationChart"/>
    <dgm:cxn modelId="{5BF93BEC-FCCE-4678-89A8-00330B398B04}" srcId="{1DA9D7ED-2875-400C-BECC-D0118E4184B9}" destId="{0C3EC18A-BC1B-4435-9BDB-011307F76794}" srcOrd="0" destOrd="0" parTransId="{5867D4ED-1FF1-436F-AE05-B7115B5BB45B}" sibTransId="{466FCBCA-B71E-4021-8C98-8FD1FD89FE12}"/>
    <dgm:cxn modelId="{7C94103C-4A99-4B88-A13A-8E5EA7A08180}" type="presParOf" srcId="{E726DE70-89C5-453C-8EDB-77A48290FCCE}" destId="{0DEB7733-CA45-406E-9A9F-889C27ABAE9D}" srcOrd="0" destOrd="0" presId="urn:microsoft.com/office/officeart/2009/3/layout/HorizontalOrganizationChart"/>
    <dgm:cxn modelId="{621E60A9-D7D3-44C6-9329-4E6ABCFC5A0C}" type="presParOf" srcId="{0DEB7733-CA45-406E-9A9F-889C27ABAE9D}" destId="{B5CB9620-CB11-49A7-84EA-43DBEB944132}" srcOrd="0" destOrd="0" presId="urn:microsoft.com/office/officeart/2009/3/layout/HorizontalOrganizationChart"/>
    <dgm:cxn modelId="{9EC82059-369B-4F73-8F50-0BB83D242FC2}" type="presParOf" srcId="{B5CB9620-CB11-49A7-84EA-43DBEB944132}" destId="{964A3159-0271-4299-B5CC-96CA13ED7870}" srcOrd="0" destOrd="0" presId="urn:microsoft.com/office/officeart/2009/3/layout/HorizontalOrganizationChart"/>
    <dgm:cxn modelId="{438B9D7E-4311-43B7-AF51-B521ABD97B3C}" type="presParOf" srcId="{B5CB9620-CB11-49A7-84EA-43DBEB944132}" destId="{4C413E04-F378-4473-B158-22EC71D661D8}" srcOrd="1" destOrd="0" presId="urn:microsoft.com/office/officeart/2009/3/layout/HorizontalOrganizationChart"/>
    <dgm:cxn modelId="{B04D36DA-CE60-4054-99DE-20ABFBD13BF8}" type="presParOf" srcId="{0DEB7733-CA45-406E-9A9F-889C27ABAE9D}" destId="{E65E7E96-4ABA-4A76-B22E-343D7DFF49ED}" srcOrd="1" destOrd="0" presId="urn:microsoft.com/office/officeart/2009/3/layout/HorizontalOrganizationChart"/>
    <dgm:cxn modelId="{01267CD6-2D68-4DDE-B056-27853C3C5F57}" type="presParOf" srcId="{E65E7E96-4ABA-4A76-B22E-343D7DFF49ED}" destId="{7149789B-AEB9-49B3-B6A6-4C4336C411A0}" srcOrd="0" destOrd="0" presId="urn:microsoft.com/office/officeart/2009/3/layout/HorizontalOrganizationChart"/>
    <dgm:cxn modelId="{4BD08F93-A1DD-470C-9D55-5204AFB4D56B}" type="presParOf" srcId="{E65E7E96-4ABA-4A76-B22E-343D7DFF49ED}" destId="{EF6B8C74-A167-45AF-86DF-894E0CDD3C08}" srcOrd="1" destOrd="0" presId="urn:microsoft.com/office/officeart/2009/3/layout/HorizontalOrganizationChart"/>
    <dgm:cxn modelId="{D08EBE28-3AD7-4795-B9CD-87C2F0098178}" type="presParOf" srcId="{EF6B8C74-A167-45AF-86DF-894E0CDD3C08}" destId="{4FEF92D1-9DD2-4620-A00A-9B98BC8E3A45}" srcOrd="0" destOrd="0" presId="urn:microsoft.com/office/officeart/2009/3/layout/HorizontalOrganizationChart"/>
    <dgm:cxn modelId="{0F439F4F-F44C-4603-872F-DD4BC9F4C39A}" type="presParOf" srcId="{4FEF92D1-9DD2-4620-A00A-9B98BC8E3A45}" destId="{F76ECA09-4140-40EE-844A-81E3938A1FCC}" srcOrd="0" destOrd="0" presId="urn:microsoft.com/office/officeart/2009/3/layout/HorizontalOrganizationChart"/>
    <dgm:cxn modelId="{741B03DD-96F5-480F-BDEC-0B1D679A9DF7}" type="presParOf" srcId="{4FEF92D1-9DD2-4620-A00A-9B98BC8E3A45}" destId="{09CF071E-0FC2-4615-839C-7181B384EE2B}" srcOrd="1" destOrd="0" presId="urn:microsoft.com/office/officeart/2009/3/layout/HorizontalOrganizationChart"/>
    <dgm:cxn modelId="{65ECF59F-802C-4907-9324-6B254FA83DAE}" type="presParOf" srcId="{EF6B8C74-A167-45AF-86DF-894E0CDD3C08}" destId="{4A7DA824-3387-40C6-8C5E-AA4F167C7486}" srcOrd="1" destOrd="0" presId="urn:microsoft.com/office/officeart/2009/3/layout/HorizontalOrganizationChart"/>
    <dgm:cxn modelId="{443F2561-C298-4F54-856F-346371BC8905}" type="presParOf" srcId="{EF6B8C74-A167-45AF-86DF-894E0CDD3C08}" destId="{7B289713-1CD8-4325-BC9A-FAEC518561F2}" srcOrd="2" destOrd="0" presId="urn:microsoft.com/office/officeart/2009/3/layout/HorizontalOrganizationChart"/>
    <dgm:cxn modelId="{B24D95E9-EA38-45AC-9DD2-AE42C6BFAD1B}" type="presParOf" srcId="{0DEB7733-CA45-406E-9A9F-889C27ABAE9D}" destId="{A86DF774-2711-49DB-8E64-702E8701C7E3}" srcOrd="2" destOrd="0" presId="urn:microsoft.com/office/officeart/2009/3/layout/Horizontal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29F891-6678-4544-9121-92544203D68D}">
      <dsp:nvSpPr>
        <dsp:cNvPr id="0" name=""/>
        <dsp:cNvSpPr/>
      </dsp:nvSpPr>
      <dsp:spPr>
        <a:xfrm>
          <a:off x="4837876" y="1403497"/>
          <a:ext cx="161094" cy="856430"/>
        </a:xfrm>
        <a:custGeom>
          <a:avLst/>
          <a:gdLst/>
          <a:ahLst/>
          <a:cxnLst/>
          <a:rect l="0" t="0" r="0" b="0"/>
          <a:pathLst>
            <a:path>
              <a:moveTo>
                <a:pt x="161094" y="0"/>
              </a:moveTo>
              <a:lnTo>
                <a:pt x="80547" y="0"/>
              </a:lnTo>
              <a:lnTo>
                <a:pt x="80547" y="856430"/>
              </a:lnTo>
              <a:lnTo>
                <a:pt x="0" y="8564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DCE845-D21C-4FFC-9F58-45828B9AD2CB}">
      <dsp:nvSpPr>
        <dsp:cNvPr id="0" name=""/>
        <dsp:cNvSpPr/>
      </dsp:nvSpPr>
      <dsp:spPr>
        <a:xfrm>
          <a:off x="4837876" y="1403497"/>
          <a:ext cx="161094" cy="268423"/>
        </a:xfrm>
        <a:custGeom>
          <a:avLst/>
          <a:gdLst/>
          <a:ahLst/>
          <a:cxnLst/>
          <a:rect l="0" t="0" r="0" b="0"/>
          <a:pathLst>
            <a:path>
              <a:moveTo>
                <a:pt x="161094" y="0"/>
              </a:moveTo>
              <a:lnTo>
                <a:pt x="80547" y="0"/>
              </a:lnTo>
              <a:lnTo>
                <a:pt x="80547" y="268423"/>
              </a:lnTo>
              <a:lnTo>
                <a:pt x="0" y="2684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49789B-AEB9-49B3-B6A6-4C4336C411A0}">
      <dsp:nvSpPr>
        <dsp:cNvPr id="0" name=""/>
        <dsp:cNvSpPr/>
      </dsp:nvSpPr>
      <dsp:spPr>
        <a:xfrm>
          <a:off x="4837876" y="1104356"/>
          <a:ext cx="161094" cy="299141"/>
        </a:xfrm>
        <a:custGeom>
          <a:avLst/>
          <a:gdLst/>
          <a:ahLst/>
          <a:cxnLst/>
          <a:rect l="0" t="0" r="0" b="0"/>
          <a:pathLst>
            <a:path>
              <a:moveTo>
                <a:pt x="161094" y="299141"/>
              </a:moveTo>
              <a:lnTo>
                <a:pt x="80547" y="299141"/>
              </a:lnTo>
              <a:lnTo>
                <a:pt x="80547"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32CD7D-C471-485B-B2F1-8B620E636826}">
      <dsp:nvSpPr>
        <dsp:cNvPr id="0" name=""/>
        <dsp:cNvSpPr/>
      </dsp:nvSpPr>
      <dsp:spPr>
        <a:xfrm>
          <a:off x="4837876" y="538687"/>
          <a:ext cx="161094" cy="864810"/>
        </a:xfrm>
        <a:custGeom>
          <a:avLst/>
          <a:gdLst/>
          <a:ahLst/>
          <a:cxnLst/>
          <a:rect l="0" t="0" r="0" b="0"/>
          <a:pathLst>
            <a:path>
              <a:moveTo>
                <a:pt x="161094" y="864810"/>
              </a:moveTo>
              <a:lnTo>
                <a:pt x="80547" y="864810"/>
              </a:lnTo>
              <a:lnTo>
                <a:pt x="80547"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A3159-0271-4299-B5CC-96CA13ED7870}">
      <dsp:nvSpPr>
        <dsp:cNvPr id="0" name=""/>
        <dsp:cNvSpPr/>
      </dsp:nvSpPr>
      <dsp:spPr>
        <a:xfrm>
          <a:off x="4998971" y="822965"/>
          <a:ext cx="1058954" cy="116106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b="1" kern="1200">
              <a:latin typeface="Calibri"/>
              <a:ea typeface="+mn-ea"/>
              <a:cs typeface="Arial"/>
            </a:rPr>
            <a:t>الاقاليم ذات الكثافة السكانية المنخفضة (اقل من 1نسمة </a:t>
          </a:r>
          <a:r>
            <a:rPr lang="en-US" sz="1400" b="1" kern="1200">
              <a:latin typeface="Calibri"/>
              <a:ea typeface="+mn-ea"/>
              <a:cs typeface="+mn-cs"/>
            </a:rPr>
            <a:t>/ </a:t>
          </a:r>
          <a:r>
            <a:rPr lang="ar-IQ" sz="1400" b="1" kern="1200">
              <a:latin typeface="Calibri"/>
              <a:ea typeface="+mn-ea"/>
              <a:cs typeface="Arial"/>
            </a:rPr>
            <a:t>كم</a:t>
          </a:r>
          <a:r>
            <a:rPr lang="ar-IQ" sz="1400" b="1" kern="1200" baseline="30000">
              <a:latin typeface="Calibri"/>
              <a:ea typeface="+mn-ea"/>
              <a:cs typeface="Arial"/>
            </a:rPr>
            <a:t>2</a:t>
          </a:r>
          <a:endParaRPr lang="en-US" sz="1400" b="1" kern="1200" baseline="30000">
            <a:latin typeface="Calibri"/>
            <a:ea typeface="+mn-ea"/>
            <a:cs typeface="+mn-cs"/>
          </a:endParaRPr>
        </a:p>
      </dsp:txBody>
      <dsp:txXfrm>
        <a:off x="4998971" y="822965"/>
        <a:ext cx="1058954" cy="1161064"/>
      </dsp:txXfrm>
    </dsp:sp>
    <dsp:sp modelId="{8AD0C014-9DF9-4280-BF87-1E5B52DEF157}">
      <dsp:nvSpPr>
        <dsp:cNvPr id="0" name=""/>
        <dsp:cNvSpPr/>
      </dsp:nvSpPr>
      <dsp:spPr>
        <a:xfrm>
          <a:off x="21552" y="300163"/>
          <a:ext cx="4816324" cy="47704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المناطق الصحراوية الجافة والتي تعاني من قلة المياه وارتفاع درجات الحرارة مثل صحراء شبة الجزيرة العربية والصحراء الكبرى وصحراء استراليا وغيرها </a:t>
          </a:r>
          <a:endParaRPr lang="en-US" sz="1300" b="0" kern="1200">
            <a:latin typeface="Calibri"/>
            <a:ea typeface="+mn-ea"/>
            <a:cs typeface="+mn-cs"/>
          </a:endParaRPr>
        </a:p>
      </dsp:txBody>
      <dsp:txXfrm>
        <a:off x="21552" y="300163"/>
        <a:ext cx="4816324" cy="477047"/>
      </dsp:txXfrm>
    </dsp:sp>
    <dsp:sp modelId="{F76ECA09-4140-40EE-844A-81E3938A1FCC}">
      <dsp:nvSpPr>
        <dsp:cNvPr id="0" name=""/>
        <dsp:cNvSpPr/>
      </dsp:nvSpPr>
      <dsp:spPr>
        <a:xfrm>
          <a:off x="9277" y="877895"/>
          <a:ext cx="4828599" cy="45292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المناطق</a:t>
          </a:r>
          <a:r>
            <a:rPr lang="ar-IQ" sz="1300" b="0" kern="1200" baseline="0">
              <a:latin typeface="Calibri"/>
              <a:ea typeface="+mn-ea"/>
              <a:cs typeface="Arial"/>
            </a:rPr>
            <a:t> الباردة والتي تكسوها الثلوج مثل المناطق الممتدة في شمال كندا والاسكا وجرينلاد وسيبيريا والقارة القطبية الجنوبية</a:t>
          </a:r>
          <a:endParaRPr lang="en-US" sz="1300" b="0" kern="1200">
            <a:latin typeface="Calibri"/>
            <a:ea typeface="+mn-ea"/>
            <a:cs typeface="+mn-cs"/>
          </a:endParaRPr>
        </a:p>
      </dsp:txBody>
      <dsp:txXfrm>
        <a:off x="9277" y="877895"/>
        <a:ext cx="4828599" cy="452923"/>
      </dsp:txXfrm>
    </dsp:sp>
    <dsp:sp modelId="{0A56F3AE-3B82-417B-A8B3-2308025BE209}">
      <dsp:nvSpPr>
        <dsp:cNvPr id="0" name=""/>
        <dsp:cNvSpPr/>
      </dsp:nvSpPr>
      <dsp:spPr>
        <a:xfrm>
          <a:off x="2631" y="1431502"/>
          <a:ext cx="4835244" cy="48083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ar-IQ" sz="1300" b="0" kern="1200">
              <a:latin typeface="Calibri"/>
              <a:ea typeface="+mn-ea"/>
              <a:cs typeface="Arial"/>
            </a:rPr>
            <a:t>المناطق</a:t>
          </a:r>
          <a:r>
            <a:rPr lang="ar-IQ" sz="1300" b="0" kern="1200" baseline="0">
              <a:latin typeface="Calibri"/>
              <a:ea typeface="+mn-ea"/>
              <a:cs typeface="Arial"/>
            </a:rPr>
            <a:t> الجبلية والتي لا تساعد وعورتها الصعوبات المناخية فيها على الاستيطان الا في مناطق محددة  مثل جبال الهملايا والروكي والانديز وغيرها</a:t>
          </a:r>
          <a:endParaRPr lang="en-US" sz="1300" b="0" kern="1200">
            <a:latin typeface="Calibri"/>
            <a:ea typeface="+mn-ea"/>
            <a:cs typeface="+mn-cs"/>
          </a:endParaRPr>
        </a:p>
      </dsp:txBody>
      <dsp:txXfrm>
        <a:off x="2631" y="1431502"/>
        <a:ext cx="4835244" cy="480838"/>
      </dsp:txXfrm>
    </dsp:sp>
    <dsp:sp modelId="{92D2C3FC-A071-4253-999D-979AC446AEB2}">
      <dsp:nvSpPr>
        <dsp:cNvPr id="0" name=""/>
        <dsp:cNvSpPr/>
      </dsp:nvSpPr>
      <dsp:spPr>
        <a:xfrm>
          <a:off x="2929" y="2013025"/>
          <a:ext cx="4834946" cy="49380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ar-IQ" sz="1300" b="0" kern="1200">
              <a:latin typeface="Calibri"/>
              <a:ea typeface="+mn-ea"/>
              <a:cs typeface="Arial"/>
            </a:rPr>
            <a:t>المناطق ذات المناخ الحار الرطب حيث تنتشر الغابات الاستوائية الكثيفة مثل حوض الكونغو والامزون</a:t>
          </a:r>
          <a:endParaRPr lang="en-US" sz="1300" b="0" kern="1200">
            <a:latin typeface="Calibri"/>
            <a:ea typeface="+mn-ea"/>
            <a:cs typeface="+mn-cs"/>
          </a:endParaRPr>
        </a:p>
      </dsp:txBody>
      <dsp:txXfrm>
        <a:off x="2929" y="2013025"/>
        <a:ext cx="4834946" cy="4938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29F891-6678-4544-9121-92544203D68D}">
      <dsp:nvSpPr>
        <dsp:cNvPr id="0" name=""/>
        <dsp:cNvSpPr/>
      </dsp:nvSpPr>
      <dsp:spPr>
        <a:xfrm>
          <a:off x="4571756" y="1313053"/>
          <a:ext cx="169412" cy="1160080"/>
        </a:xfrm>
        <a:custGeom>
          <a:avLst/>
          <a:gdLst/>
          <a:ahLst/>
          <a:cxnLst/>
          <a:rect l="0" t="0" r="0" b="0"/>
          <a:pathLst>
            <a:path>
              <a:moveTo>
                <a:pt x="188542" y="0"/>
              </a:moveTo>
              <a:lnTo>
                <a:pt x="94271" y="0"/>
              </a:lnTo>
              <a:lnTo>
                <a:pt x="94271" y="1291074"/>
              </a:lnTo>
              <a:lnTo>
                <a:pt x="0" y="12910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DCE845-D21C-4FFC-9F58-45828B9AD2CB}">
      <dsp:nvSpPr>
        <dsp:cNvPr id="0" name=""/>
        <dsp:cNvSpPr/>
      </dsp:nvSpPr>
      <dsp:spPr>
        <a:xfrm>
          <a:off x="4571756" y="1313053"/>
          <a:ext cx="169412" cy="795843"/>
        </a:xfrm>
        <a:custGeom>
          <a:avLst/>
          <a:gdLst/>
          <a:ahLst/>
          <a:cxnLst/>
          <a:rect l="0" t="0" r="0" b="0"/>
          <a:pathLst>
            <a:path>
              <a:moveTo>
                <a:pt x="188542" y="0"/>
              </a:moveTo>
              <a:lnTo>
                <a:pt x="94271" y="0"/>
              </a:lnTo>
              <a:lnTo>
                <a:pt x="94271" y="885707"/>
              </a:lnTo>
              <a:lnTo>
                <a:pt x="0" y="8857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49789B-AEB9-49B3-B6A6-4C4336C411A0}">
      <dsp:nvSpPr>
        <dsp:cNvPr id="0" name=""/>
        <dsp:cNvSpPr/>
      </dsp:nvSpPr>
      <dsp:spPr>
        <a:xfrm>
          <a:off x="4571756" y="1267333"/>
          <a:ext cx="169412" cy="91440"/>
        </a:xfrm>
        <a:custGeom>
          <a:avLst/>
          <a:gdLst/>
          <a:ahLst/>
          <a:cxnLst/>
          <a:rect l="0" t="0" r="0" b="0"/>
          <a:pathLst>
            <a:path>
              <a:moveTo>
                <a:pt x="188542" y="0"/>
              </a:moveTo>
              <a:lnTo>
                <a:pt x="94271" y="0"/>
              </a:lnTo>
              <a:lnTo>
                <a:pt x="94271" y="97279"/>
              </a:lnTo>
              <a:lnTo>
                <a:pt x="0" y="972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32CD7D-C471-485B-B2F1-8B620E636826}">
      <dsp:nvSpPr>
        <dsp:cNvPr id="0" name=""/>
        <dsp:cNvSpPr/>
      </dsp:nvSpPr>
      <dsp:spPr>
        <a:xfrm>
          <a:off x="4571756" y="422501"/>
          <a:ext cx="169412" cy="890552"/>
        </a:xfrm>
        <a:custGeom>
          <a:avLst/>
          <a:gdLst/>
          <a:ahLst/>
          <a:cxnLst/>
          <a:rect l="0" t="0" r="0" b="0"/>
          <a:pathLst>
            <a:path>
              <a:moveTo>
                <a:pt x="188542" y="991111"/>
              </a:moveTo>
              <a:lnTo>
                <a:pt x="94271" y="991111"/>
              </a:lnTo>
              <a:lnTo>
                <a:pt x="94271"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A3159-0271-4299-B5CC-96CA13ED7870}">
      <dsp:nvSpPr>
        <dsp:cNvPr id="0" name=""/>
        <dsp:cNvSpPr/>
      </dsp:nvSpPr>
      <dsp:spPr>
        <a:xfrm>
          <a:off x="4741169" y="702544"/>
          <a:ext cx="1201518" cy="12210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b="1" kern="1200">
              <a:latin typeface="Calibri"/>
              <a:ea typeface="+mn-ea"/>
              <a:cs typeface="Arial"/>
            </a:rPr>
            <a:t>الاقاليم ذات الكثافة السكانية العالية (اكثر من 100 نسمة </a:t>
          </a:r>
          <a:r>
            <a:rPr lang="en-US" sz="1400" b="1" kern="1200">
              <a:latin typeface="Calibri"/>
              <a:ea typeface="+mn-ea"/>
              <a:cs typeface="+mn-cs"/>
            </a:rPr>
            <a:t>/ </a:t>
          </a:r>
          <a:r>
            <a:rPr lang="ar-IQ" sz="1400" b="1" kern="1200">
              <a:latin typeface="Calibri"/>
              <a:ea typeface="+mn-ea"/>
              <a:cs typeface="Arial"/>
            </a:rPr>
            <a:t>كم</a:t>
          </a:r>
          <a:r>
            <a:rPr lang="ar-IQ" sz="1400" b="1" kern="1200" baseline="30000">
              <a:latin typeface="Calibri"/>
              <a:ea typeface="+mn-ea"/>
              <a:cs typeface="Arial"/>
            </a:rPr>
            <a:t>2</a:t>
          </a:r>
          <a:endParaRPr lang="en-US" sz="1400" b="1" kern="1200" baseline="30000">
            <a:latin typeface="Calibri"/>
            <a:ea typeface="+mn-ea"/>
            <a:cs typeface="+mn-cs"/>
          </a:endParaRPr>
        </a:p>
      </dsp:txBody>
      <dsp:txXfrm>
        <a:off x="4741169" y="702544"/>
        <a:ext cx="1201518" cy="1221017"/>
      </dsp:txXfrm>
    </dsp:sp>
    <dsp:sp modelId="{8AD0C014-9DF9-4280-BF87-1E5B52DEF157}">
      <dsp:nvSpPr>
        <dsp:cNvPr id="0" name=""/>
        <dsp:cNvSpPr/>
      </dsp:nvSpPr>
      <dsp:spPr>
        <a:xfrm>
          <a:off x="21613" y="23795"/>
          <a:ext cx="4550142" cy="7974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غرب ووسط قارة اوربا هي اكثر المناطق القارة سكاناً وكثافة خاصة المانيا وفرنسا وبلجيكاوهولندا والمناطق السهلية من ايطاليا والجزر البريطانية ويعود السبب الى تركز الثروات المعدنية ومصادر الطاقة ووجود السهول الزراعية والمراكز التجارية في القارة</a:t>
          </a:r>
          <a:endParaRPr lang="en-US" sz="1300" b="0" kern="1200">
            <a:latin typeface="Calibri"/>
            <a:ea typeface="+mn-ea"/>
            <a:cs typeface="+mn-cs"/>
          </a:endParaRPr>
        </a:p>
      </dsp:txBody>
      <dsp:txXfrm>
        <a:off x="21613" y="23795"/>
        <a:ext cx="4550142" cy="797411"/>
      </dsp:txXfrm>
    </dsp:sp>
    <dsp:sp modelId="{F76ECA09-4140-40EE-844A-81E3938A1FCC}">
      <dsp:nvSpPr>
        <dsp:cNvPr id="0" name=""/>
        <dsp:cNvSpPr/>
      </dsp:nvSpPr>
      <dsp:spPr>
        <a:xfrm>
          <a:off x="911" y="927090"/>
          <a:ext cx="4570845" cy="9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القسم الاوسط من الساحل الشرقي لقارة امريكا الشمالية والذي يتضمن شرق الولايات المتحدة وجنوب شرق كندا وتعد اقدم مناطق الاستيطان في القارة اضافة الى وجود مصادر الوقود والطاقة وكما تعد من اضخم واكبر المراكز للصناعات لكون المنطقة غنية بثرواتها المعدنية وتوفر النقل المائي الرخيص المتمثلة بالبحيرات العظمى ونهر اسانت لورنس </a:t>
          </a:r>
          <a:endParaRPr lang="en-US" sz="1300" b="0" kern="1200">
            <a:latin typeface="Calibri"/>
            <a:ea typeface="+mn-ea"/>
            <a:cs typeface="+mn-cs"/>
          </a:endParaRPr>
        </a:p>
      </dsp:txBody>
      <dsp:txXfrm>
        <a:off x="911" y="927090"/>
        <a:ext cx="4570845" cy="946745"/>
      </dsp:txXfrm>
    </dsp:sp>
    <dsp:sp modelId="{0A56F3AE-3B82-417B-A8B3-2308025BE209}">
      <dsp:nvSpPr>
        <dsp:cNvPr id="0" name=""/>
        <dsp:cNvSpPr/>
      </dsp:nvSpPr>
      <dsp:spPr>
        <a:xfrm>
          <a:off x="794475" y="1979719"/>
          <a:ext cx="3777281" cy="2583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a:lnSpc>
              <a:spcPct val="90000"/>
            </a:lnSpc>
            <a:spcBef>
              <a:spcPct val="0"/>
            </a:spcBef>
            <a:spcAft>
              <a:spcPct val="35000"/>
            </a:spcAft>
          </a:pPr>
          <a:r>
            <a:rPr lang="ar-IQ" sz="1300" b="0" kern="1200">
              <a:latin typeface="Calibri"/>
              <a:ea typeface="+mn-ea"/>
              <a:cs typeface="Arial"/>
            </a:rPr>
            <a:t>شبة القارة الهندية وتضم كل من الهند وباكستان وبنغلادش وسيرلانكا</a:t>
          </a:r>
          <a:endParaRPr lang="en-US" sz="1300" b="0" kern="1200">
            <a:latin typeface="Calibri"/>
            <a:ea typeface="+mn-ea"/>
            <a:cs typeface="+mn-cs"/>
          </a:endParaRPr>
        </a:p>
      </dsp:txBody>
      <dsp:txXfrm>
        <a:off x="794475" y="1979719"/>
        <a:ext cx="3777281" cy="258354"/>
      </dsp:txXfrm>
    </dsp:sp>
    <dsp:sp modelId="{92D2C3FC-A071-4253-999D-979AC446AEB2}">
      <dsp:nvSpPr>
        <dsp:cNvPr id="0" name=""/>
        <dsp:cNvSpPr/>
      </dsp:nvSpPr>
      <dsp:spPr>
        <a:xfrm>
          <a:off x="1396746" y="2343956"/>
          <a:ext cx="3175009" cy="2583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a:lnSpc>
              <a:spcPct val="90000"/>
            </a:lnSpc>
            <a:spcBef>
              <a:spcPct val="0"/>
            </a:spcBef>
            <a:spcAft>
              <a:spcPct val="35000"/>
            </a:spcAft>
          </a:pPr>
          <a:r>
            <a:rPr lang="ar-IQ" sz="1300" b="0" kern="1200">
              <a:latin typeface="Calibri"/>
              <a:ea typeface="+mn-ea"/>
              <a:cs typeface="Arial"/>
            </a:rPr>
            <a:t>منطقة شرق اسيا وتضم  كل من الصين والكوريتين واليابان</a:t>
          </a:r>
          <a:endParaRPr lang="en-US" sz="1300" b="0" kern="1200">
            <a:latin typeface="Calibri"/>
            <a:ea typeface="+mn-ea"/>
            <a:cs typeface="+mn-cs"/>
          </a:endParaRPr>
        </a:p>
      </dsp:txBody>
      <dsp:txXfrm>
        <a:off x="1396746" y="2343956"/>
        <a:ext cx="3175009" cy="2583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49789B-AEB9-49B3-B6A6-4C4336C411A0}">
      <dsp:nvSpPr>
        <dsp:cNvPr id="0" name=""/>
        <dsp:cNvSpPr/>
      </dsp:nvSpPr>
      <dsp:spPr>
        <a:xfrm>
          <a:off x="4469171" y="438061"/>
          <a:ext cx="151393" cy="91440"/>
        </a:xfrm>
        <a:custGeom>
          <a:avLst/>
          <a:gdLst/>
          <a:ahLst/>
          <a:cxnLst/>
          <a:rect l="0" t="0" r="0" b="0"/>
          <a:pathLst>
            <a:path>
              <a:moveTo>
                <a:pt x="161094" y="299141"/>
              </a:moveTo>
              <a:lnTo>
                <a:pt x="80547" y="299141"/>
              </a:lnTo>
              <a:lnTo>
                <a:pt x="80547"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A3159-0271-4299-B5CC-96CA13ED7870}">
      <dsp:nvSpPr>
        <dsp:cNvPr id="0" name=""/>
        <dsp:cNvSpPr/>
      </dsp:nvSpPr>
      <dsp:spPr>
        <a:xfrm>
          <a:off x="4620565" y="127592"/>
          <a:ext cx="1320582" cy="71237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b="1" kern="1200">
              <a:latin typeface="Calibri"/>
              <a:ea typeface="+mn-ea"/>
              <a:cs typeface="Arial"/>
            </a:rPr>
            <a:t>الاقاليم ذات الكثافة السكانية المتوسطة </a:t>
          </a:r>
          <a:endParaRPr lang="en-US" sz="1400" b="1" kern="1200" baseline="30000">
            <a:latin typeface="Calibri"/>
            <a:ea typeface="+mn-ea"/>
            <a:cs typeface="+mn-cs"/>
          </a:endParaRPr>
        </a:p>
      </dsp:txBody>
      <dsp:txXfrm>
        <a:off x="4620565" y="127592"/>
        <a:ext cx="1320582" cy="712377"/>
      </dsp:txXfrm>
    </dsp:sp>
    <dsp:sp modelId="{F76ECA09-4140-40EE-844A-81E3938A1FCC}">
      <dsp:nvSpPr>
        <dsp:cNvPr id="0" name=""/>
        <dsp:cNvSpPr/>
      </dsp:nvSpPr>
      <dsp:spPr>
        <a:xfrm>
          <a:off x="156" y="106326"/>
          <a:ext cx="4469015" cy="77495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وتشمل</a:t>
          </a:r>
          <a:r>
            <a:rPr lang="ar-IQ" sz="1300" b="0" kern="1200" baseline="0">
              <a:latin typeface="Calibri"/>
              <a:ea typeface="+mn-ea"/>
              <a:cs typeface="Arial"/>
            </a:rPr>
            <a:t> بقية المناطق غير الواردة في الفقرتين السابقتين كمناطق السهول العظمى في امريكا الشمالية ومعظم منتطق افريقيا جنوب الصحراء والقسم الشرقي من استراليا</a:t>
          </a:r>
          <a:endParaRPr lang="en-US" sz="1300" b="0" kern="1200">
            <a:latin typeface="Calibri"/>
            <a:ea typeface="+mn-ea"/>
            <a:cs typeface="+mn-cs"/>
          </a:endParaRPr>
        </a:p>
      </dsp:txBody>
      <dsp:txXfrm>
        <a:off x="156" y="106326"/>
        <a:ext cx="4469015" cy="77495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3071</Words>
  <Characters>17511</Characters>
  <Application>Microsoft Office Word</Application>
  <DocSecurity>0</DocSecurity>
  <Lines>145</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 hussain</dc:creator>
  <cp:keywords/>
  <dc:description/>
  <cp:lastModifiedBy>User</cp:lastModifiedBy>
  <cp:revision>4</cp:revision>
  <cp:lastPrinted>2019-11-10T14:24:00Z</cp:lastPrinted>
  <dcterms:created xsi:type="dcterms:W3CDTF">2020-01-12T18:42:00Z</dcterms:created>
  <dcterms:modified xsi:type="dcterms:W3CDTF">2020-03-31T21:58:00Z</dcterms:modified>
</cp:coreProperties>
</file>