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F4" w:rsidRPr="00265CF8" w:rsidRDefault="00D061F4" w:rsidP="00265CF8">
      <w:pPr>
        <w:pBdr>
          <w:bottom w:val="single" w:sz="6" w:space="0" w:color="auto"/>
        </w:pBdr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265CF8">
        <w:rPr>
          <w:rFonts w:hint="cs"/>
          <w:b/>
          <w:bCs/>
          <w:sz w:val="36"/>
          <w:szCs w:val="36"/>
          <w:u w:val="single"/>
          <w:rtl/>
          <w:lang w:bidi="ar-IQ"/>
        </w:rPr>
        <w:t>الفاقد بالتسرب</w:t>
      </w:r>
    </w:p>
    <w:p w:rsidR="00D061F4" w:rsidRDefault="00D061F4" w:rsidP="00FB5402">
      <w:pPr>
        <w:pBdr>
          <w:bottom w:val="single" w:sz="6" w:space="0" w:color="auto"/>
        </w:pBd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يعرف التسرب بانه سريان الماء من سطح التربة الى طبقات ماتحت السطح وذلك بالاتجاه الرأسي ، كما يعرف ( معدل التسرب )</w:t>
      </w:r>
      <w:r w:rsidR="0084663A">
        <w:rPr>
          <w:rFonts w:hint="cs"/>
          <w:b/>
          <w:bCs/>
          <w:sz w:val="36"/>
          <w:szCs w:val="36"/>
          <w:rtl/>
          <w:lang w:bidi="ar-IQ"/>
        </w:rPr>
        <w:t xml:space="preserve">بانه السرعة التي يتسرب بها الماء من سطح الارض الى داخلها اي انه عمق الماء المتسرب في وحدة الزمن ، ويكون معدل التسرب مرتفعا جدا في بدء اتصال الماء بسطح التربة الجافة ثم تنخفض تدريجيا الى ان يصل الى حالة الثبات والتوازن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84663A">
        <w:rPr>
          <w:rFonts w:hint="cs"/>
          <w:b/>
          <w:bCs/>
          <w:sz w:val="36"/>
          <w:szCs w:val="36"/>
          <w:rtl/>
          <w:lang w:bidi="ar-IQ"/>
        </w:rPr>
        <w:t xml:space="preserve"> . وهذا يرجع الى تاثر معدلات التسرب داخل التربة بالفرق في النسبة المئوية لدرجات رطوبة التربة .</w:t>
      </w:r>
    </w:p>
    <w:p w:rsidR="00265CF8" w:rsidRDefault="0084663A" w:rsidP="00FB5402">
      <w:pPr>
        <w:pBdr>
          <w:bottom w:val="single" w:sz="6" w:space="0" w:color="auto"/>
        </w:pBd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ويتاثر معدل التسرب بنوع وكثافة وانتشار الغطاء النباتي على سطح الارض ، ودرجات الحرارة ، وتجانس طبقات قطاع التربة ، ومعدل تساقط الامطار وحجم القطرات ، ونفتذية التربة ، ودرجة حرارة الماء الساقط لما تاثر في لزوجته ، وانحدار السطح .                                                                            </w:t>
      </w:r>
      <w:r w:rsidR="00E257C2">
        <w:rPr>
          <w:rFonts w:hint="cs"/>
          <w:b/>
          <w:bCs/>
          <w:sz w:val="36"/>
          <w:szCs w:val="36"/>
          <w:rtl/>
          <w:lang w:bidi="ar-IQ"/>
        </w:rPr>
        <w:t>اذ ان اهم العوامل المؤثرة في التسرب هي ::::::::</w:t>
      </w:r>
      <w:r w:rsidR="00265CF8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E749D7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</w:t>
      </w:r>
      <w:r w:rsidR="00265CF8">
        <w:rPr>
          <w:rFonts w:hint="cs"/>
          <w:b/>
          <w:bCs/>
          <w:sz w:val="36"/>
          <w:szCs w:val="36"/>
          <w:rtl/>
          <w:lang w:bidi="ar-IQ"/>
        </w:rPr>
        <w:t xml:space="preserve"> خصائص السائل او الماء</w:t>
      </w:r>
      <w:r w:rsidR="00E257C2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342882"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r w:rsidR="00E257C2">
        <w:rPr>
          <w:rFonts w:hint="cs"/>
          <w:b/>
          <w:bCs/>
          <w:sz w:val="36"/>
          <w:szCs w:val="36"/>
          <w:rtl/>
          <w:lang w:bidi="ar-IQ"/>
        </w:rPr>
        <w:t xml:space="preserve">     </w:t>
      </w:r>
      <w:r w:rsidR="00E749D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E257C2">
        <w:rPr>
          <w:rFonts w:hint="cs"/>
          <w:b/>
          <w:bCs/>
          <w:sz w:val="36"/>
          <w:szCs w:val="36"/>
          <w:rtl/>
          <w:lang w:bidi="ar-IQ"/>
        </w:rPr>
        <w:t xml:space="preserve">                   </w:t>
      </w:r>
      <w:r w:rsidR="00265CF8">
        <w:rPr>
          <w:rFonts w:hint="cs"/>
          <w:b/>
          <w:bCs/>
          <w:sz w:val="36"/>
          <w:szCs w:val="36"/>
          <w:rtl/>
          <w:lang w:bidi="ar-IQ"/>
        </w:rPr>
        <w:t xml:space="preserve">          </w:t>
      </w:r>
      <w:r w:rsidR="00E257C2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265CF8">
        <w:rPr>
          <w:rFonts w:hint="cs"/>
          <w:b/>
          <w:bCs/>
          <w:sz w:val="36"/>
          <w:szCs w:val="36"/>
          <w:rtl/>
          <w:lang w:bidi="ar-IQ"/>
        </w:rPr>
        <w:t xml:space="preserve">                     </w:t>
      </w:r>
    </w:p>
    <w:p w:rsidR="00E749D7" w:rsidRDefault="00E749D7" w:rsidP="00E749D7">
      <w:pPr>
        <w:pBdr>
          <w:bottom w:val="single" w:sz="6" w:space="0" w:color="auto"/>
        </w:pBd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خصائص السطح المنفذ  </w:t>
      </w:r>
      <w:r w:rsidR="00342882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E749D7" w:rsidRDefault="00E749D7" w:rsidP="00E749D7">
      <w:pPr>
        <w:pBdr>
          <w:bottom w:val="single" w:sz="6" w:space="0" w:color="auto"/>
        </w:pBd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رطوبة التربة وخصائصها </w:t>
      </w:r>
    </w:p>
    <w:p w:rsidR="00077259" w:rsidRDefault="00E749D7" w:rsidP="00E749D7">
      <w:pPr>
        <w:pBdr>
          <w:bottom w:val="single" w:sz="6" w:space="0" w:color="auto"/>
        </w:pBd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الغطاء النباتي</w:t>
      </w:r>
      <w:r w:rsidR="00265CF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103E5D" w:rsidRDefault="00077259" w:rsidP="00C72A53">
      <w:pPr>
        <w:pBdr>
          <w:bottom w:val="single" w:sz="6" w:space="0" w:color="auto"/>
        </w:pBdr>
        <w:bidi/>
        <w:jc w:val="both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اذن هناك عوامل تزيد او تنقص من التسرب ، فخصائص السطح المنفذ والذي يقصد به خصا</w:t>
      </w:r>
      <w:r w:rsidR="008A6101">
        <w:rPr>
          <w:rFonts w:hint="cs"/>
          <w:b/>
          <w:bCs/>
          <w:sz w:val="36"/>
          <w:szCs w:val="36"/>
          <w:rtl/>
          <w:lang w:bidi="ar-IQ"/>
        </w:rPr>
        <w:t>ئص التربة وحجم دقائقها وفراغاتها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وانتظام دقائقها يؤثر في هذه العملية ،</w:t>
      </w:r>
      <w:r w:rsidR="00265CF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فنجد انا</w:t>
      </w:r>
      <w:r w:rsidR="008A6101">
        <w:rPr>
          <w:rFonts w:hint="cs"/>
          <w:b/>
          <w:bCs/>
          <w:sz w:val="36"/>
          <w:szCs w:val="36"/>
          <w:rtl/>
          <w:lang w:bidi="ar-IQ"/>
        </w:rPr>
        <w:t xml:space="preserve"> ا</w:t>
      </w:r>
      <w:r>
        <w:rPr>
          <w:rFonts w:hint="cs"/>
          <w:b/>
          <w:bCs/>
          <w:sz w:val="36"/>
          <w:szCs w:val="36"/>
          <w:rtl/>
          <w:lang w:bidi="ar-IQ"/>
        </w:rPr>
        <w:t>لترب الغرينية تؤثر في التسرب لصغر دقائقها فتقلله ، كذلك سلو</w:t>
      </w:r>
      <w:r w:rsidR="008A6101">
        <w:rPr>
          <w:rFonts w:hint="cs"/>
          <w:b/>
          <w:bCs/>
          <w:sz w:val="36"/>
          <w:szCs w:val="36"/>
          <w:rtl/>
          <w:lang w:bidi="ar-IQ"/>
        </w:rPr>
        <w:t>ك التربة في الانتفاخ والانكماش ،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كما ان جذور النباتات التي تزيد من حجم الفراغات بين دقائق التربة ، كما ان التربة المتجمدة تكون غير نفاذة فينعدم فيها التسرب .</w:t>
      </w:r>
    </w:p>
    <w:p w:rsidR="005B77A9" w:rsidRDefault="00103E5D" w:rsidP="00C72A53">
      <w:pPr>
        <w:pBdr>
          <w:bottom w:val="single" w:sz="6" w:space="0" w:color="auto"/>
        </w:pBdr>
        <w:bidi/>
        <w:jc w:val="both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كما ان الترب ذات النسجة ال</w:t>
      </w:r>
      <w:r w:rsidR="008A6101">
        <w:rPr>
          <w:rFonts w:hint="cs"/>
          <w:b/>
          <w:bCs/>
          <w:sz w:val="36"/>
          <w:szCs w:val="36"/>
          <w:rtl/>
          <w:lang w:bidi="ar-IQ"/>
        </w:rPr>
        <w:t xml:space="preserve">خشنة تكون ذات </w:t>
      </w:r>
      <w:r>
        <w:rPr>
          <w:rFonts w:hint="cs"/>
          <w:b/>
          <w:bCs/>
          <w:sz w:val="36"/>
          <w:szCs w:val="36"/>
          <w:rtl/>
          <w:lang w:bidi="ar-IQ"/>
        </w:rPr>
        <w:t>مسامات كبيرة الحجم فيكون تسرب الترب الرملية &gt; من الترب الطينية ، يقدر مقدا</w:t>
      </w:r>
      <w:r w:rsidR="00265CF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ر التسرب بالملم / ساعة .</w:t>
      </w:r>
      <w:r w:rsidR="00265CF8">
        <w:rPr>
          <w:rFonts w:hint="cs"/>
          <w:b/>
          <w:bCs/>
          <w:sz w:val="36"/>
          <w:szCs w:val="36"/>
          <w:rtl/>
          <w:lang w:bidi="ar-IQ"/>
        </w:rPr>
        <w:t xml:space="preserve">         </w:t>
      </w:r>
    </w:p>
    <w:p w:rsidR="00BA28C8" w:rsidRDefault="005B77A9" w:rsidP="00D06372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ويبدوان استعمال الارض يؤثر في معدلات التسرب فالا</w:t>
      </w:r>
      <w:r w:rsidR="00BA28C8">
        <w:rPr>
          <w:rFonts w:hint="cs"/>
          <w:b/>
          <w:bCs/>
          <w:sz w:val="36"/>
          <w:szCs w:val="36"/>
          <w:rtl/>
          <w:lang w:bidi="ar-IQ"/>
        </w:rPr>
        <w:t xml:space="preserve">راضي المرصوفة يكون تسربها صفرا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6372" w:rsidTr="00D06372">
        <w:tc>
          <w:tcPr>
            <w:tcW w:w="4788" w:type="dxa"/>
          </w:tcPr>
          <w:p w:rsidR="00D06372" w:rsidRDefault="000E664B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معدل التسرب   ملم   /    ساعة</w:t>
            </w:r>
          </w:p>
        </w:tc>
        <w:tc>
          <w:tcPr>
            <w:tcW w:w="4788" w:type="dxa"/>
          </w:tcPr>
          <w:p w:rsidR="00D06372" w:rsidRDefault="000E664B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نوع استعمال الاراضي</w:t>
            </w:r>
          </w:p>
        </w:tc>
      </w:tr>
      <w:tr w:rsidR="00D06372" w:rsidTr="00D06372">
        <w:tc>
          <w:tcPr>
            <w:tcW w:w="4788" w:type="dxa"/>
          </w:tcPr>
          <w:p w:rsidR="00D06372" w:rsidRDefault="0010129F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57</w:t>
            </w:r>
          </w:p>
        </w:tc>
        <w:tc>
          <w:tcPr>
            <w:tcW w:w="4788" w:type="dxa"/>
          </w:tcPr>
          <w:p w:rsidR="00D06372" w:rsidRDefault="007D763E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مراعي قديمة دائمة</w:t>
            </w:r>
          </w:p>
        </w:tc>
      </w:tr>
      <w:tr w:rsidR="00D06372" w:rsidTr="00D06372">
        <w:tc>
          <w:tcPr>
            <w:tcW w:w="4788" w:type="dxa"/>
          </w:tcPr>
          <w:p w:rsidR="00D06372" w:rsidRDefault="0010129F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19</w:t>
            </w:r>
          </w:p>
        </w:tc>
        <w:tc>
          <w:tcPr>
            <w:tcW w:w="4788" w:type="dxa"/>
          </w:tcPr>
          <w:p w:rsidR="00D06372" w:rsidRDefault="007D763E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مراعي معتدلة الرعي</w:t>
            </w:r>
          </w:p>
        </w:tc>
      </w:tr>
      <w:tr w:rsidR="00D06372" w:rsidTr="00D06372">
        <w:tc>
          <w:tcPr>
            <w:tcW w:w="4788" w:type="dxa"/>
          </w:tcPr>
          <w:p w:rsidR="00D06372" w:rsidRDefault="0010129F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4788" w:type="dxa"/>
          </w:tcPr>
          <w:p w:rsidR="00D06372" w:rsidRDefault="007D763E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مراعي مركزة</w:t>
            </w:r>
          </w:p>
        </w:tc>
      </w:tr>
      <w:tr w:rsidR="00D06372" w:rsidTr="00D06372">
        <w:tc>
          <w:tcPr>
            <w:tcW w:w="4788" w:type="dxa"/>
          </w:tcPr>
          <w:p w:rsidR="00D06372" w:rsidRDefault="0010129F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4788" w:type="dxa"/>
          </w:tcPr>
          <w:p w:rsidR="00D06372" w:rsidRDefault="007D763E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زراعة محاصيل</w:t>
            </w:r>
          </w:p>
        </w:tc>
      </w:tr>
      <w:tr w:rsidR="00D06372" w:rsidTr="00D06372">
        <w:tc>
          <w:tcPr>
            <w:tcW w:w="4788" w:type="dxa"/>
          </w:tcPr>
          <w:p w:rsidR="00D06372" w:rsidRDefault="0010129F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4788" w:type="dxa"/>
          </w:tcPr>
          <w:p w:rsidR="00D06372" w:rsidRDefault="007D763E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اراضي محروثة</w:t>
            </w:r>
          </w:p>
        </w:tc>
      </w:tr>
      <w:tr w:rsidR="00D06372" w:rsidTr="00D06372">
        <w:tc>
          <w:tcPr>
            <w:tcW w:w="4788" w:type="dxa"/>
          </w:tcPr>
          <w:p w:rsidR="00D06372" w:rsidRDefault="0010129F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4788" w:type="dxa"/>
          </w:tcPr>
          <w:p w:rsidR="00D06372" w:rsidRDefault="007D763E" w:rsidP="003C51D7">
            <w:pPr>
              <w:jc w:val="center"/>
              <w:rPr>
                <w:rFonts w:hint="cs"/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اراضي عارية من النباتات</w:t>
            </w:r>
          </w:p>
        </w:tc>
      </w:tr>
    </w:tbl>
    <w:p w:rsidR="00BA28C8" w:rsidRDefault="00BA28C8" w:rsidP="00D06372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A650AA" w:rsidRDefault="00A650AA" w:rsidP="004938AC">
      <w:pPr>
        <w:bidi/>
        <w:jc w:val="both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فالمناطق العارية من النباتات معدل تسربها قليل لان التربة متماسكة ومسامات الترب فيها مغلقة . اما الترب المحروثة ففي البداية يكون التسرب مرتفع لكن المياه تحمل معها دقائق ناعمة تغلق المسامات وتقلل التسرب لاحقا . وفي المناطق العارية فان الامطار مارس ضغط على التربة وتغلق مساماتها وتقلل تسربها </w:t>
      </w:r>
      <w:r w:rsidR="00A008C4">
        <w:rPr>
          <w:rFonts w:hint="cs"/>
          <w:b/>
          <w:bCs/>
          <w:sz w:val="36"/>
          <w:szCs w:val="36"/>
          <w:rtl/>
          <w:lang w:bidi="ar-IQ"/>
        </w:rPr>
        <w:t xml:space="preserve">, اما المراعي فان الحيوانات تقتلع الاعشاب وتفتح مسامات التربة وتزيد </w:t>
      </w:r>
      <w:r w:rsidR="00AC3769">
        <w:rPr>
          <w:rFonts w:hint="cs"/>
          <w:b/>
          <w:bCs/>
          <w:sz w:val="36"/>
          <w:szCs w:val="36"/>
          <w:rtl/>
          <w:lang w:bidi="ar-IQ"/>
        </w:rPr>
        <w:t>التركيز يكون في فترة محدودة وبعدد كبير جدا من الحيوانات التي تقضي على الغطاء النباتي بسرعة واقدامها تكبس التربة وتقلل معدل التسرب منها .</w:t>
      </w:r>
    </w:p>
    <w:p w:rsidR="00F16EF6" w:rsidRDefault="00927D0A" w:rsidP="004938AC">
      <w:pPr>
        <w:bidi/>
        <w:jc w:val="both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اما فيما يتعلق بخصائ</w:t>
      </w:r>
      <w:r w:rsidR="00F16EF6">
        <w:rPr>
          <w:rFonts w:hint="cs"/>
          <w:b/>
          <w:bCs/>
          <w:sz w:val="36"/>
          <w:szCs w:val="36"/>
          <w:rtl/>
          <w:lang w:bidi="ar-IQ"/>
        </w:rPr>
        <w:t>ص السائل فيظهر تاثيره من خلال مايحمله من املاح وكلس التي تؤدي الى غلق المسامات ، كما ان التسرب يقل مع العمق بسبب مايحمله من رواسب وعوالق تؤدي الى انسداد المسام . فضلا عن ان بعض الاملاح تعمل على تقليل حركة الماء بسبب ماتؤديه الى انتفاخ الترب وتقليل التسرب منها .</w:t>
      </w:r>
    </w:p>
    <w:p w:rsidR="00F350B1" w:rsidRDefault="00F350B1" w:rsidP="004938AC">
      <w:pPr>
        <w:bidi/>
        <w:jc w:val="both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</w:p>
    <w:p w:rsidR="00F350B1" w:rsidRDefault="00F350B1" w:rsidP="004938AC">
      <w:pPr>
        <w:bidi/>
        <w:jc w:val="both"/>
        <w:rPr>
          <w:rFonts w:hint="cs"/>
          <w:b/>
          <w:bCs/>
          <w:sz w:val="36"/>
          <w:szCs w:val="36"/>
          <w:rtl/>
          <w:lang w:bidi="ar-IQ"/>
        </w:rPr>
      </w:pPr>
    </w:p>
    <w:p w:rsidR="00265CF8" w:rsidRDefault="00BA28C8" w:rsidP="004938AC">
      <w:pPr>
        <w:bidi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</w:t>
      </w:r>
      <w:r w:rsidR="00281412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</w:t>
      </w:r>
      <w:r w:rsidR="00F350B1">
        <w:rPr>
          <w:rFonts w:hint="cs"/>
          <w:b/>
          <w:bCs/>
          <w:sz w:val="36"/>
          <w:szCs w:val="36"/>
          <w:rtl/>
          <w:lang w:bidi="ar-IQ"/>
        </w:rPr>
        <w:t xml:space="preserve">        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</w:t>
      </w:r>
      <w:r w:rsidR="00F350B1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</w:t>
      </w:r>
      <w:r w:rsidR="00265CF8">
        <w:rPr>
          <w:rFonts w:hint="cs"/>
          <w:b/>
          <w:bCs/>
          <w:sz w:val="36"/>
          <w:szCs w:val="36"/>
          <w:rtl/>
          <w:lang w:bidi="ar-IQ"/>
        </w:rPr>
        <w:t xml:space="preserve">               </w:t>
      </w:r>
      <w:r w:rsidR="00103E5D">
        <w:rPr>
          <w:rFonts w:hint="cs"/>
          <w:b/>
          <w:bCs/>
          <w:sz w:val="36"/>
          <w:szCs w:val="36"/>
          <w:rtl/>
          <w:lang w:bidi="ar-IQ"/>
        </w:rPr>
        <w:t xml:space="preserve">           </w:t>
      </w:r>
      <w:r w:rsidR="00E749D7">
        <w:rPr>
          <w:rFonts w:hint="cs"/>
          <w:b/>
          <w:bCs/>
          <w:sz w:val="36"/>
          <w:szCs w:val="36"/>
          <w:rtl/>
          <w:lang w:bidi="ar-IQ"/>
        </w:rPr>
        <w:t xml:space="preserve">      </w:t>
      </w:r>
      <w:r w:rsidR="00265CF8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</w:t>
      </w:r>
      <w:r w:rsidR="00E749D7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</w:t>
      </w:r>
      <w:r w:rsidR="00265CF8">
        <w:rPr>
          <w:rFonts w:hint="cs"/>
          <w:b/>
          <w:bCs/>
          <w:sz w:val="36"/>
          <w:szCs w:val="36"/>
          <w:rtl/>
          <w:lang w:bidi="ar-IQ"/>
        </w:rPr>
        <w:t xml:space="preserve">                  </w:t>
      </w:r>
      <w:r w:rsidR="00E749D7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             </w:t>
      </w:r>
    </w:p>
    <w:p w:rsidR="00265CF8" w:rsidRDefault="00265CF8" w:rsidP="00D06372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                                                                    </w:t>
      </w:r>
    </w:p>
    <w:p w:rsidR="00E257C2" w:rsidRDefault="00E257C2" w:rsidP="00D06372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                                                        </w:t>
      </w:r>
    </w:p>
    <w:p w:rsidR="00E257C2" w:rsidRDefault="00E257C2" w:rsidP="00D06372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</w:t>
      </w:r>
    </w:p>
    <w:p w:rsidR="00D061F4" w:rsidRDefault="00D061F4" w:rsidP="00D06372">
      <w:pPr>
        <w:jc w:val="both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</w:t>
      </w:r>
    </w:p>
    <w:p w:rsidR="00D061F4" w:rsidRDefault="00D061F4" w:rsidP="00D06372">
      <w:pP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372">
      <w:pP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372">
      <w:pP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372">
      <w:pP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372">
      <w:pP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372">
      <w:pP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372">
      <w:pP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372">
      <w:pP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Default="00D061F4" w:rsidP="00D061F4">
      <w:pPr>
        <w:pBdr>
          <w:bottom w:val="single" w:sz="6" w:space="0" w:color="auto"/>
        </w:pBdr>
        <w:jc w:val="both"/>
        <w:rPr>
          <w:b/>
          <w:bCs/>
          <w:sz w:val="36"/>
          <w:szCs w:val="36"/>
          <w:lang w:bidi="ar-IQ"/>
        </w:rPr>
      </w:pPr>
    </w:p>
    <w:p w:rsidR="00D061F4" w:rsidRPr="00D061F4" w:rsidRDefault="00EA1003" w:rsidP="00D061F4">
      <w:pPr>
        <w:jc w:val="lowKashida"/>
        <w:rPr>
          <w:b/>
          <w:bCs/>
          <w:sz w:val="36"/>
          <w:szCs w:val="36"/>
          <w:lang w:bidi="ar-IQ"/>
        </w:rPr>
      </w:pPr>
      <w:r w:rsidRPr="00D061F4">
        <w:rPr>
          <w:rFonts w:hint="cs"/>
          <w:sz w:val="36"/>
          <w:szCs w:val="36"/>
          <w:rtl/>
          <w:lang w:bidi="ar-IQ"/>
        </w:rPr>
        <w:t xml:space="preserve"> </w:t>
      </w:r>
    </w:p>
    <w:sectPr w:rsidR="00D061F4" w:rsidRPr="00D061F4" w:rsidSect="00C8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411"/>
    <w:rsid w:val="00077259"/>
    <w:rsid w:val="000E664B"/>
    <w:rsid w:val="0010129F"/>
    <w:rsid w:val="00103E5D"/>
    <w:rsid w:val="001F26CA"/>
    <w:rsid w:val="00200411"/>
    <w:rsid w:val="00265CF8"/>
    <w:rsid w:val="00281412"/>
    <w:rsid w:val="00342882"/>
    <w:rsid w:val="003C51D7"/>
    <w:rsid w:val="004938AC"/>
    <w:rsid w:val="00555F84"/>
    <w:rsid w:val="005B77A9"/>
    <w:rsid w:val="0072569A"/>
    <w:rsid w:val="007D763E"/>
    <w:rsid w:val="0084663A"/>
    <w:rsid w:val="008A6101"/>
    <w:rsid w:val="00927D0A"/>
    <w:rsid w:val="009C3619"/>
    <w:rsid w:val="00A008C4"/>
    <w:rsid w:val="00A650AA"/>
    <w:rsid w:val="00AC2395"/>
    <w:rsid w:val="00AC3769"/>
    <w:rsid w:val="00BA28C8"/>
    <w:rsid w:val="00C22893"/>
    <w:rsid w:val="00C72A53"/>
    <w:rsid w:val="00C807DB"/>
    <w:rsid w:val="00CF1B4B"/>
    <w:rsid w:val="00D044A8"/>
    <w:rsid w:val="00D061F4"/>
    <w:rsid w:val="00D06372"/>
    <w:rsid w:val="00E257C2"/>
    <w:rsid w:val="00E749D7"/>
    <w:rsid w:val="00EA1003"/>
    <w:rsid w:val="00F16EF6"/>
    <w:rsid w:val="00F350B1"/>
    <w:rsid w:val="00FB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2020-03-30T12:13:00Z</dcterms:created>
  <dcterms:modified xsi:type="dcterms:W3CDTF">2020-03-30T20:37:00Z</dcterms:modified>
</cp:coreProperties>
</file>