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303" w:rsidRDefault="00605303" w:rsidP="00024C8E">
      <w:pPr>
        <w:pStyle w:val="ListParagraph"/>
        <w:widowControl w:val="0"/>
        <w:spacing w:line="240" w:lineRule="auto"/>
        <w:ind w:left="0"/>
        <w:rPr>
          <w:rFonts w:ascii="Times New Roman" w:hAnsi="Times New Roman" w:cs="Al-Mohannad4_crl"/>
          <w:sz w:val="36"/>
          <w:szCs w:val="36"/>
          <w:rtl/>
          <w:lang w:bidi="ar-JO"/>
        </w:rPr>
      </w:pPr>
      <w:r>
        <w:rPr>
          <w:rFonts w:ascii="Times New Roman" w:hAnsi="Times New Roman" w:cs="Al-Mohannad4_crl" w:hint="cs"/>
          <w:sz w:val="36"/>
          <w:szCs w:val="36"/>
          <w:rtl/>
          <w:lang w:bidi="ar-JO"/>
        </w:rPr>
        <w:t xml:space="preserve">محاضرة </w:t>
      </w:r>
      <w:r w:rsidR="00024C8E">
        <w:rPr>
          <w:rFonts w:ascii="Times New Roman" w:hAnsi="Times New Roman" w:cs="Al-Mohannad4_crl" w:hint="cs"/>
          <w:sz w:val="36"/>
          <w:szCs w:val="36"/>
          <w:rtl/>
          <w:lang w:bidi="ar-JO"/>
        </w:rPr>
        <w:t xml:space="preserve">ماجستير -1 </w:t>
      </w:r>
      <w:bookmarkStart w:id="0" w:name="_GoBack"/>
      <w:bookmarkEnd w:id="0"/>
      <w:r>
        <w:rPr>
          <w:rFonts w:ascii="Times New Roman" w:hAnsi="Times New Roman" w:cs="Al-Mohannad4_crl" w:hint="cs"/>
          <w:sz w:val="36"/>
          <w:szCs w:val="36"/>
          <w:rtl/>
          <w:lang w:bidi="ar-JO"/>
        </w:rPr>
        <w:t xml:space="preserve"> </w:t>
      </w:r>
    </w:p>
    <w:p w:rsidR="00605303" w:rsidRPr="00606D47" w:rsidRDefault="00605303" w:rsidP="00605303">
      <w:pPr>
        <w:pStyle w:val="ListParagraph"/>
        <w:widowControl w:val="0"/>
        <w:spacing w:line="240" w:lineRule="auto"/>
        <w:ind w:left="0"/>
        <w:rPr>
          <w:rFonts w:ascii="Times New Roman" w:hAnsi="Times New Roman" w:cs="Al-Mohannad4_crl"/>
          <w:sz w:val="36"/>
          <w:szCs w:val="36"/>
          <w:lang w:bidi="ar-JO"/>
        </w:rPr>
      </w:pPr>
      <w:r w:rsidRPr="00606D47">
        <w:rPr>
          <w:rFonts w:ascii="Times New Roman" w:hAnsi="Times New Roman" w:cs="Al-Mohannad4_crl"/>
          <w:sz w:val="36"/>
          <w:szCs w:val="36"/>
          <w:rtl/>
          <w:lang w:bidi="ar-JO"/>
        </w:rPr>
        <w:t>تعريف ومفهوم الاستشعار عن بعد:</w:t>
      </w:r>
    </w:p>
    <w:p w:rsidR="00605303" w:rsidRPr="00B00B71" w:rsidRDefault="00605303" w:rsidP="00605303">
      <w:pPr>
        <w:widowControl w:val="0"/>
        <w:ind w:firstLine="482"/>
        <w:jc w:val="both"/>
        <w:rPr>
          <w:rFonts w:cs="Lotusbld"/>
          <w:szCs w:val="28"/>
          <w:rtl/>
          <w:lang w:bidi="ar-JO"/>
        </w:rPr>
      </w:pPr>
      <w:r w:rsidRPr="00B00B71">
        <w:rPr>
          <w:rFonts w:cs="Lotusbld"/>
          <w:szCs w:val="28"/>
          <w:rtl/>
        </w:rPr>
        <w:t>يعرف الاستشعار عن بعد (</w:t>
      </w:r>
      <w:r w:rsidRPr="00B00B71">
        <w:rPr>
          <w:rFonts w:cs="Lotusbld"/>
          <w:szCs w:val="28"/>
        </w:rPr>
        <w:t>Remote Sensing</w:t>
      </w:r>
      <w:r w:rsidRPr="00B00B71">
        <w:rPr>
          <w:rFonts w:cs="Lotusbld"/>
          <w:szCs w:val="28"/>
          <w:rtl/>
        </w:rPr>
        <w:t xml:space="preserve">) بأنه هو علم وفن الحصول على معلومات عن جسم أو منطقة أو ظاهرة من خلال تحليل معطيات يتم اكتسابها بجهاز استشعار لايلمس ذلك الجسم اوالظاهرة المدروسة باستخدام الطاقة الكهرومغناطيسية المنعكسة او المنبعثة من ذلك الجسم او الظاهرة. وهناك عدة  تسميات مترجمة تطلق على مصطلح </w:t>
      </w:r>
      <w:r w:rsidRPr="00B00B71">
        <w:rPr>
          <w:rFonts w:cs="Lotusbld"/>
          <w:szCs w:val="28"/>
        </w:rPr>
        <w:t>Remote Sensing</w:t>
      </w:r>
      <w:r w:rsidRPr="00B00B71">
        <w:rPr>
          <w:rFonts w:cs="Lotusbld"/>
          <w:szCs w:val="28"/>
          <w:rtl/>
        </w:rPr>
        <w:t>، منها الاستشعار عن بعد او التحسس النائي او الاستشعار من بعد او الكشف عن بعد او الجس النائي.</w:t>
      </w:r>
      <w:r w:rsidRPr="00B00B71">
        <w:rPr>
          <w:rFonts w:cs="Lotusbld"/>
          <w:szCs w:val="28"/>
          <w:rtl/>
          <w:lang w:bidi="ar-JO"/>
        </w:rPr>
        <w:t>ويشبه الاستشعار عن بعد في كثير من الوجوه عملية القراءة فقراءتك لهذه الكلمات هي في الواقع استشعار عن بعد، اذ تقوم عيونك بدور المستشعرات او المتحسسات (</w:t>
      </w:r>
      <w:r w:rsidRPr="00B00B71">
        <w:rPr>
          <w:rFonts w:cs="Lotusbld"/>
          <w:szCs w:val="28"/>
          <w:lang w:bidi="ar-JO"/>
        </w:rPr>
        <w:t>Sensors</w:t>
      </w:r>
      <w:r w:rsidRPr="00B00B71">
        <w:rPr>
          <w:rFonts w:cs="Lotusbld"/>
          <w:szCs w:val="28"/>
          <w:rtl/>
          <w:lang w:bidi="ar-JO"/>
        </w:rPr>
        <w:t>) تتحسس بالضوء المنعكس من هذه الصفحة، والمعطيات التي تحصل عليها عيونك انما هي نبضات تتناسب مع كمية الضوء المنعكس من المساحات المضيئة والمظلمة من الصفحة ويقوم حاسوبك العقلي بتحليل هذه المعطيات وتفسيرها ليمكنك من تفسير المساحات المظلمة من الصفحة المقروءة على انها مجموعة من الحروف المكون</w:t>
      </w:r>
      <w:r>
        <w:rPr>
          <w:rFonts w:cs="Lotusbld"/>
          <w:szCs w:val="28"/>
          <w:rtl/>
          <w:lang w:bidi="ar-JO"/>
        </w:rPr>
        <w:t xml:space="preserve">ة لكلمات، بعد ذلك تستطيع التعرف </w:t>
      </w:r>
      <w:r w:rsidRPr="00B00B71">
        <w:rPr>
          <w:rFonts w:cs="Lotusbld"/>
          <w:szCs w:val="28"/>
          <w:rtl/>
          <w:lang w:bidi="ar-JO"/>
        </w:rPr>
        <w:t>على الجمل التي تكونها الكلمات وتفسير</w:t>
      </w:r>
      <w:r>
        <w:rPr>
          <w:rFonts w:cs="Lotusbld"/>
          <w:szCs w:val="28"/>
          <w:rtl/>
          <w:lang w:bidi="ar-JO"/>
        </w:rPr>
        <w:t xml:space="preserve"> </w:t>
      </w:r>
      <w:r w:rsidRPr="00B00B71">
        <w:rPr>
          <w:rFonts w:cs="Lotusbld"/>
          <w:szCs w:val="28"/>
          <w:rtl/>
          <w:lang w:bidi="ar-JO"/>
        </w:rPr>
        <w:t xml:space="preserve">معاني المعلومات التي تتضمنها الجمل. </w:t>
      </w:r>
    </w:p>
    <w:p w:rsidR="00605303" w:rsidRPr="00B00B71" w:rsidRDefault="00605303" w:rsidP="00605303">
      <w:pPr>
        <w:widowControl w:val="0"/>
        <w:ind w:firstLine="482"/>
        <w:jc w:val="both"/>
        <w:rPr>
          <w:rFonts w:cs="Lotusbld"/>
          <w:szCs w:val="28"/>
          <w:rtl/>
          <w:lang w:bidi="ar-JO"/>
        </w:rPr>
      </w:pPr>
      <w:r w:rsidRPr="00B00B71">
        <w:rPr>
          <w:rFonts w:cs="Lotusbld"/>
          <w:szCs w:val="28"/>
          <w:rtl/>
          <w:lang w:bidi="ar-JO"/>
        </w:rPr>
        <w:t xml:space="preserve">وبعبارة اخرى ادق، فان الاستشعار عن بعد </w:t>
      </w:r>
      <w:r w:rsidRPr="00047E74">
        <w:rPr>
          <w:rFonts w:cs="Lotusbld"/>
          <w:szCs w:val="28"/>
          <w:rtl/>
          <w:lang w:bidi="ar-JO"/>
        </w:rPr>
        <w:t xml:space="preserve">بمفهومه الشائع </w:t>
      </w:r>
      <w:r w:rsidRPr="00B00B71">
        <w:rPr>
          <w:rFonts w:cs="Lotusbld"/>
          <w:szCs w:val="28"/>
          <w:rtl/>
          <w:lang w:bidi="ar-JO"/>
        </w:rPr>
        <w:t>يهدف الى الحصول على معلومات حول موارد الارض الطبيعية وتحديد مواقعها ورصدها ومراقبتها من خلال تحليل معطيات يتم اكتسابها باجهزة المستشعرات وبدون تماس مباشر لتلك الموارد. وان المعطي</w:t>
      </w:r>
      <w:r>
        <w:rPr>
          <w:rFonts w:cs="Lotusbld"/>
          <w:szCs w:val="28"/>
          <w:rtl/>
          <w:lang w:bidi="ar-JO"/>
        </w:rPr>
        <w:t xml:space="preserve">ات تدل على الاسلوب الذي تصدر به </w:t>
      </w:r>
      <w:r w:rsidRPr="00B00B71">
        <w:rPr>
          <w:rFonts w:cs="Lotusbld"/>
          <w:szCs w:val="28"/>
          <w:rtl/>
          <w:lang w:bidi="ar-JO"/>
        </w:rPr>
        <w:t xml:space="preserve">سطوح معالم الارض المختلفة </w:t>
      </w:r>
      <w:r>
        <w:rPr>
          <w:rFonts w:cs="Lotusbld"/>
          <w:szCs w:val="28"/>
          <w:rtl/>
          <w:lang w:bidi="ar-JO"/>
        </w:rPr>
        <w:t>ل</w:t>
      </w:r>
      <w:r w:rsidRPr="00B00B71">
        <w:rPr>
          <w:rFonts w:cs="Lotusbld"/>
          <w:szCs w:val="28"/>
          <w:rtl/>
          <w:lang w:bidi="ar-JO"/>
        </w:rPr>
        <w:t xml:space="preserve">لطاقة الكهرومغناطيسية وتعكسها. </w:t>
      </w:r>
    </w:p>
    <w:p w:rsidR="00605303" w:rsidRPr="00606D47" w:rsidRDefault="00605303" w:rsidP="00605303">
      <w:pPr>
        <w:pStyle w:val="ListParagraph"/>
        <w:widowControl w:val="0"/>
        <w:spacing w:line="240" w:lineRule="auto"/>
        <w:ind w:left="0"/>
        <w:rPr>
          <w:rFonts w:ascii="Times New Roman" w:hAnsi="Times New Roman" w:cs="Al-Mohannad4_crl"/>
          <w:sz w:val="36"/>
          <w:szCs w:val="36"/>
          <w:lang w:bidi="ar-JO"/>
        </w:rPr>
      </w:pPr>
      <w:r w:rsidRPr="00606D47">
        <w:rPr>
          <w:rFonts w:ascii="Times New Roman" w:hAnsi="Times New Roman" w:cs="Al-Mohannad4_crl"/>
          <w:sz w:val="36"/>
          <w:szCs w:val="36"/>
          <w:rtl/>
          <w:lang w:bidi="ar-JO"/>
        </w:rPr>
        <w:t>لمحة تاريخية عن مراحل تطور الاستشعار عن بعد:</w:t>
      </w:r>
    </w:p>
    <w:p w:rsidR="00605303" w:rsidRPr="00B00B71" w:rsidRDefault="00605303" w:rsidP="00605303">
      <w:pPr>
        <w:widowControl w:val="0"/>
        <w:ind w:firstLine="482"/>
        <w:jc w:val="both"/>
        <w:rPr>
          <w:rFonts w:cs="Lotusbld"/>
          <w:szCs w:val="28"/>
          <w:rtl/>
          <w:lang w:bidi="ar-JO"/>
        </w:rPr>
      </w:pPr>
      <w:r w:rsidRPr="00B00B71">
        <w:rPr>
          <w:rFonts w:cs="Lotusbld"/>
          <w:szCs w:val="28"/>
          <w:rtl/>
          <w:lang w:bidi="ar-JO"/>
        </w:rPr>
        <w:t>كانت البدايات الحقيقية الاولى لعلم الاستشعار عن  بعد منذ اختراع آلة التصوير في عام 1839م، وأخذت أول صورة من الجو عام 1858م على ارتفاع 80 متر لقرية فرنسية بواسطة البالون. ثم جاء اختراع الاخوين رايت للطائرة في عام 1903م الذي ساهم بشكل رئيسي في تطوير طرق التصوير الجوي، اذ اخذت اول صورة بالطائرة</w:t>
      </w:r>
      <w:r>
        <w:rPr>
          <w:rFonts w:cs="Lotusbld"/>
          <w:szCs w:val="28"/>
          <w:rtl/>
          <w:lang w:bidi="ar-JO"/>
        </w:rPr>
        <w:t xml:space="preserve"> </w:t>
      </w:r>
      <w:r w:rsidRPr="00B00B71">
        <w:rPr>
          <w:rFonts w:cs="Lotusbld"/>
          <w:szCs w:val="28"/>
          <w:rtl/>
          <w:lang w:bidi="ar-JO"/>
        </w:rPr>
        <w:t>عام 1909م لمدينة ايطالية، وفي عام 1915م تم تصميم وتصنيع جهاز تصوير خاص بالطائرات من قبل ضابط في سلاح الجو البريطاني. وكانت البداية الحقيقية لتفسير الصور الجوية خلال الحرب العالمية الاولى، وقد ساعد ذلك على ظهور اجهزة الرؤيا المجسمة (الستيريوسكوب) وبثلاثة ابعاد للصور الجوية في عام 1915م. واستخدمت الصور الجوية عام 1920م في عمليات التنقيب عن النفط، ثم ساعد تطور علم العدسات عام 1934م في الحصول على صور جوية بمقاييس صغيرة. وأستمر استخدام الصور الجوية في عمليات الاستكشاف والحصر وأنتاج الخرائط الشاملة ولمناطق شاسعة. الى ان استخدمت الصور الجوية في عمليات التجسس في الحرب العالمية الثانية، وذلك لتحديد الاهداف العسكرية وتقدير الخسائر وحصرها.ولم تكن لدى الولايات المتحدة الامريكية اي خبرة في تفسير الصور الجوية عند دخولها في الحرب العالمية الثانية، لذا قامت بانشاء مدرسة تحليل الصور الجوية التابعة لسلاح البحرية الامريكية في عام 1942م، التي خرجت الآلاف من المتخصصين والمحللين في هذا المجال بعد نهاية الحرب. ثم أنتشرت وازدادت عدد المعاهد والمؤسسات الاكاديمية والجامعات التي تدرس موضوع التصوير الجوي عام 1946م  الى حوالي 13 مركزا اكاديميا في الولايات المتحدة الامريكية.</w:t>
      </w:r>
    </w:p>
    <w:p w:rsidR="00605303" w:rsidRPr="00B00B71" w:rsidRDefault="00605303" w:rsidP="00605303">
      <w:pPr>
        <w:ind w:firstLine="482"/>
        <w:jc w:val="both"/>
        <w:rPr>
          <w:rFonts w:cs="Lotusbld"/>
          <w:szCs w:val="28"/>
          <w:lang w:bidi="ar-JO"/>
        </w:rPr>
      </w:pPr>
      <w:r w:rsidRPr="00B00B71">
        <w:rPr>
          <w:rFonts w:cs="Lotusbld"/>
          <w:szCs w:val="28"/>
          <w:rtl/>
          <w:lang w:bidi="ar-JO"/>
        </w:rPr>
        <w:t xml:space="preserve">ومع بداية عصر الفضاء والاتصالات بالأقمار الصناعية، أطلقت الولايات المتحدة الامريكية عام 1946م صاروخا لغرض الاستكشاف الفضائي على ارتفاع 120كيلومتر. وفي عام 1957م اطلق الاتحاد السوفيتي القمر الصناعي الاول، وبعدها اطلقت امريكا أول اقمارها </w:t>
      </w:r>
      <w:r w:rsidRPr="00B00B71">
        <w:rPr>
          <w:rFonts w:cs="Lotusbld"/>
          <w:szCs w:val="28"/>
          <w:rtl/>
          <w:lang w:bidi="ar-JO"/>
        </w:rPr>
        <w:lastRenderedPageBreak/>
        <w:t>الصناعية في عام 1958م. وتوالت الانجازات حتى تم في عام 1965م اطلاق اول مركبة مأهولة اطلق عليها (جيمني 3)، وأستمر التصوير الفضائي في سلسلة رحلات (أبولو) التي بدأت عام 1968م وانتهت عام 1972م. وفي منتصف عام 1972م وضع القمر الصناعي الامريكي لاندسات - 1(1</w:t>
      </w:r>
      <w:r w:rsidRPr="00B00B71">
        <w:rPr>
          <w:rFonts w:cs="Lotusbld"/>
          <w:szCs w:val="28"/>
          <w:lang w:bidi="ar-JO"/>
        </w:rPr>
        <w:t>Landsat-</w:t>
      </w:r>
      <w:r w:rsidRPr="00B00B71">
        <w:rPr>
          <w:rFonts w:cs="Lotusbld"/>
          <w:szCs w:val="28"/>
          <w:rtl/>
          <w:lang w:bidi="ar-JO"/>
        </w:rPr>
        <w:t>) في مداره حول الارض، وتبع برنامجي (أبولو وجيمني) برنامج المعمل الفضائي الذي استمر ثمانية اشهر مابين 1973م و1974م، اذ تم من خلالها ارسال ثلاث رحلات مأهولة. ومن أهم المجالات التي استفادت من تجارب المعمل الفضائي</w:t>
      </w:r>
      <w:r>
        <w:rPr>
          <w:rFonts w:cs="Lotusbld"/>
          <w:szCs w:val="28"/>
          <w:rtl/>
          <w:lang w:bidi="ar-JO"/>
        </w:rPr>
        <w:t>:</w:t>
      </w:r>
      <w:r w:rsidRPr="00B00B71">
        <w:rPr>
          <w:rFonts w:cs="Lotusbld"/>
          <w:szCs w:val="28"/>
          <w:rtl/>
          <w:lang w:bidi="ar-JO"/>
        </w:rPr>
        <w:t xml:space="preserve"> الجغرافيا، الغابات، الزراعة، التلوث البيئي، الطقس والمناخ، دراسة البحار والمحيطات، دراسة الموارد الطبيعية، دراسة الموارد المائية، استخدام الاراضي  وغيرها. ومن أهم الاقمار الحالية والمستقبلية على سبيل المثال لا الحصر</w:t>
      </w:r>
      <w:r>
        <w:rPr>
          <w:rFonts w:cs="Lotusbld"/>
          <w:szCs w:val="28"/>
          <w:rtl/>
          <w:lang w:bidi="ar-JO"/>
        </w:rPr>
        <w:t>:</w:t>
      </w:r>
      <w:r w:rsidRPr="00B00B71">
        <w:rPr>
          <w:rFonts w:cs="Lotusbld"/>
          <w:szCs w:val="28"/>
          <w:rtl/>
          <w:lang w:bidi="ar-JO"/>
        </w:rPr>
        <w:t>- القمر الصناعي الامريكي ايكونس (</w:t>
      </w:r>
      <w:proofErr w:type="spellStart"/>
      <w:r w:rsidRPr="00B00B71">
        <w:rPr>
          <w:rFonts w:cs="Lotusbld"/>
          <w:szCs w:val="28"/>
          <w:lang w:bidi="ar-JO"/>
        </w:rPr>
        <w:t>Ikonos</w:t>
      </w:r>
      <w:proofErr w:type="spellEnd"/>
      <w:r w:rsidRPr="00B00B71">
        <w:rPr>
          <w:rFonts w:cs="Lotusbld"/>
          <w:szCs w:val="28"/>
          <w:rtl/>
          <w:lang w:bidi="ar-JO"/>
        </w:rPr>
        <w:t>)، القمر الصناعي الامريكي كويك بيرد (</w:t>
      </w:r>
      <w:r w:rsidRPr="00B00B71">
        <w:rPr>
          <w:rFonts w:cs="Lotusbld"/>
          <w:szCs w:val="28"/>
          <w:lang w:bidi="ar-JO"/>
        </w:rPr>
        <w:t>Quick Bird</w:t>
      </w:r>
      <w:r w:rsidRPr="00B00B71">
        <w:rPr>
          <w:rFonts w:cs="Lotusbld"/>
          <w:szCs w:val="28"/>
          <w:rtl/>
          <w:lang w:bidi="ar-JO"/>
        </w:rPr>
        <w:t>)، القمر الصناعي الامريكي لاندسات - 7 (7</w:t>
      </w:r>
      <w:r w:rsidRPr="00B00B71">
        <w:rPr>
          <w:rFonts w:cs="Lotusbld"/>
          <w:szCs w:val="28"/>
          <w:lang w:bidi="ar-JO"/>
        </w:rPr>
        <w:t>Landsat-</w:t>
      </w:r>
      <w:r w:rsidRPr="00B00B71">
        <w:rPr>
          <w:rFonts w:cs="Lotusbld"/>
          <w:szCs w:val="28"/>
          <w:rtl/>
          <w:lang w:bidi="ar-JO"/>
        </w:rPr>
        <w:t>)، القمر الصناعي الامريكي نوا (</w:t>
      </w:r>
      <w:r w:rsidRPr="00B00B71">
        <w:rPr>
          <w:rFonts w:cs="Lotusbld"/>
          <w:szCs w:val="28"/>
          <w:lang w:bidi="ar-JO"/>
        </w:rPr>
        <w:t>NOAA</w:t>
      </w:r>
      <w:r w:rsidRPr="00B00B71">
        <w:rPr>
          <w:rFonts w:cs="Lotusbld"/>
          <w:szCs w:val="28"/>
          <w:rtl/>
          <w:lang w:bidi="ar-JO"/>
        </w:rPr>
        <w:t>)، القمر الصناعي الفرنسي سبوت (</w:t>
      </w:r>
      <w:r w:rsidRPr="00B00B71">
        <w:rPr>
          <w:rFonts w:cs="Lotusbld"/>
          <w:szCs w:val="28"/>
          <w:lang w:bidi="ar-JO"/>
        </w:rPr>
        <w:t>Spot</w:t>
      </w:r>
      <w:r w:rsidRPr="00B00B71">
        <w:rPr>
          <w:rFonts w:cs="Lotusbld"/>
          <w:szCs w:val="28"/>
          <w:rtl/>
          <w:lang w:bidi="ar-JO"/>
        </w:rPr>
        <w:t>)  وغيرها يلاحظ الجدول.</w:t>
      </w:r>
    </w:p>
    <w:p w:rsidR="00605303" w:rsidRPr="000C4CCF" w:rsidRDefault="00605303" w:rsidP="00605303">
      <w:pPr>
        <w:jc w:val="center"/>
        <w:rPr>
          <w:rFonts w:cs="Lotusbld"/>
          <w:b/>
          <w:bCs/>
          <w:szCs w:val="28"/>
          <w:rtl/>
          <w:lang w:bidi="ar-JO"/>
        </w:rPr>
      </w:pPr>
      <w:r w:rsidRPr="000C4CCF">
        <w:rPr>
          <w:rFonts w:cs="Lotusbld"/>
          <w:b/>
          <w:bCs/>
          <w:szCs w:val="28"/>
          <w:rtl/>
          <w:lang w:bidi="ar-JO"/>
        </w:rPr>
        <w:t>أهم الاقمار الصناعية وتاريخ اطلاقها.</w:t>
      </w:r>
    </w:p>
    <w:tbl>
      <w:tblPr>
        <w:bidiVisual/>
        <w:tblW w:w="7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1"/>
        <w:gridCol w:w="2160"/>
        <w:gridCol w:w="1800"/>
        <w:gridCol w:w="1080"/>
        <w:gridCol w:w="1800"/>
      </w:tblGrid>
      <w:tr w:rsidR="00605303" w:rsidRPr="007A2132" w:rsidTr="007B4B9C">
        <w:trPr>
          <w:trHeight w:val="242"/>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7B4B9C">
            <w:pPr>
              <w:rPr>
                <w:rFonts w:ascii="Arial" w:hAnsi="Arial" w:cs="Arial"/>
                <w:sz w:val="26"/>
                <w:szCs w:val="26"/>
                <w:rtl/>
                <w:lang w:bidi="ar-IQ"/>
              </w:rPr>
            </w:pPr>
          </w:p>
          <w:p w:rsidR="00605303" w:rsidRPr="007A2132" w:rsidRDefault="00605303" w:rsidP="007B4B9C">
            <w:pPr>
              <w:rPr>
                <w:rFonts w:ascii="Arial" w:hAnsi="Arial" w:cs="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مالك القمر</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FB2C76">
              <w:rPr>
                <w:rFonts w:ascii="Arial" w:hAnsi="Arial" w:cs="Lotusbld"/>
                <w:rtl/>
                <w:lang w:bidi="ar-IQ"/>
              </w:rPr>
              <w:t>اسم القمر</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sidRPr="00FB2C76">
              <w:rPr>
                <w:rFonts w:ascii="Arial" w:hAnsi="Arial" w:cs="Lotusbld"/>
                <w:rtl/>
                <w:lang w:bidi="ar-IQ"/>
              </w:rPr>
              <w:t>تاريخ الاطلاق</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sidRPr="00FB2C76">
              <w:rPr>
                <w:rFonts w:ascii="Arial" w:hAnsi="Arial" w:cs="Lotusbld"/>
                <w:rtl/>
                <w:lang w:bidi="ar-IQ"/>
              </w:rPr>
              <w:t>ملحوظات</w:t>
            </w: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Landsat-1</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sidRPr="00FB2C76">
              <w:rPr>
                <w:rFonts w:ascii="Arial" w:hAnsi="Arial" w:cs="Lotusbld"/>
                <w:rtl/>
                <w:lang w:bidi="ar-IQ"/>
              </w:rPr>
              <w:t>1972م</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sidRPr="00FB2C76">
              <w:rPr>
                <w:rFonts w:ascii="Arial" w:hAnsi="Arial" w:cs="Lotusbld"/>
                <w:rtl/>
                <w:lang w:bidi="ar-IQ"/>
              </w:rPr>
              <w:t>انتهى العمل به في 1978 م</w:t>
            </w: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Landsat-2</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sidRPr="00FB2C76">
              <w:rPr>
                <w:rFonts w:ascii="Arial" w:hAnsi="Arial" w:cs="Lotusbld"/>
                <w:rtl/>
                <w:lang w:bidi="ar-IQ"/>
              </w:rPr>
              <w:t>1975م</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sidRPr="00FB2C76">
              <w:rPr>
                <w:rFonts w:ascii="Arial" w:hAnsi="Arial" w:cs="Lotusbld"/>
                <w:rtl/>
                <w:lang w:bidi="ar-IQ"/>
              </w:rPr>
              <w:t>انتهى العمل به في 1983 م</w:t>
            </w: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NOAA-6</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1979</w:t>
            </w:r>
            <w:r w:rsidRPr="00FB2C76">
              <w:rPr>
                <w:rFonts w:ascii="Arial" w:hAnsi="Arial" w:cs="Lotusbld"/>
                <w:rtl/>
                <w:lang w:bidi="ar-IQ"/>
              </w:rPr>
              <w:t>م</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Landsat-3</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sidRPr="00FB2C76">
              <w:rPr>
                <w:rFonts w:ascii="Arial" w:hAnsi="Arial" w:cs="Lotusbld"/>
                <w:rtl/>
                <w:lang w:bidi="ar-IQ"/>
              </w:rPr>
              <w:t>1978م</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sidRPr="00FB2C76">
              <w:rPr>
                <w:rFonts w:ascii="Arial" w:hAnsi="Arial" w:cs="Lotusbld"/>
                <w:rtl/>
                <w:lang w:bidi="ar-IQ"/>
              </w:rPr>
              <w:t>انتهى العمل به في 1983</w:t>
            </w: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JO"/>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NOAA-7</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sidRPr="00FB2C76">
              <w:rPr>
                <w:rFonts w:ascii="Arial" w:hAnsi="Arial" w:cs="Lotusbld"/>
                <w:rtl/>
                <w:lang w:bidi="ar-IQ"/>
              </w:rPr>
              <w:t xml:space="preserve">1981م </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Landsat-4</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sidRPr="00FB2C76">
              <w:rPr>
                <w:rFonts w:ascii="Arial" w:hAnsi="Arial" w:cs="Lotusbld"/>
                <w:rtl/>
                <w:lang w:bidi="ar-IQ"/>
              </w:rPr>
              <w:t xml:space="preserve">1982م </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NOAA-8</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sidRPr="00FB2C76">
              <w:rPr>
                <w:rFonts w:ascii="Arial" w:hAnsi="Arial" w:cs="Lotusbld"/>
                <w:rtl/>
                <w:lang w:bidi="ar-IQ"/>
              </w:rPr>
              <w:t>1983م</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Landsat-5</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sidRPr="00FB2C76">
              <w:rPr>
                <w:rFonts w:ascii="Arial" w:hAnsi="Arial" w:cs="Lotusbld"/>
                <w:rtl/>
                <w:lang w:bidi="ar-IQ"/>
              </w:rPr>
              <w:t>1984م</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NOAA-9</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1984</w:t>
            </w:r>
            <w:r w:rsidRPr="00FB2C76">
              <w:rPr>
                <w:rFonts w:ascii="Arial" w:hAnsi="Arial" w:cs="Lotusbld"/>
                <w:rtl/>
                <w:lang w:bidi="ar-IQ"/>
              </w:rPr>
              <w:t xml:space="preserve">م </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الاتحاد السوفيتي</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RUSURS -01-1</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sidRPr="00FB2C76">
              <w:rPr>
                <w:rFonts w:ascii="Arial" w:hAnsi="Arial" w:cs="Lotusbld"/>
                <w:rtl/>
                <w:lang w:bidi="ar-IQ"/>
              </w:rPr>
              <w:t>1985م</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فرنسا</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SPOT -1</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sidRPr="00FB2C76">
              <w:rPr>
                <w:rFonts w:ascii="Arial" w:hAnsi="Arial" w:cs="Lotusbld"/>
                <w:rtl/>
                <w:lang w:bidi="ar-IQ"/>
              </w:rPr>
              <w:t xml:space="preserve">1986م </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NOAA-10</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sidRPr="00FB2C76">
              <w:rPr>
                <w:rFonts w:ascii="Arial" w:hAnsi="Arial" w:cs="Lotusbld"/>
                <w:rtl/>
                <w:lang w:bidi="ar-IQ"/>
              </w:rPr>
              <w:t xml:space="preserve">1986م </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الاتحاد السوفيتي</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RUSURS -01-2</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sidRPr="00FB2C76">
              <w:rPr>
                <w:rFonts w:ascii="Arial" w:hAnsi="Arial" w:cs="Lotusbld"/>
                <w:rtl/>
                <w:lang w:bidi="ar-IQ"/>
              </w:rPr>
              <w:t xml:space="preserve">1988م </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الهند</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IRS – 1A</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sidRPr="00FB2C76">
              <w:rPr>
                <w:rFonts w:ascii="Arial" w:hAnsi="Arial" w:cs="Lotusbld"/>
                <w:rtl/>
                <w:lang w:bidi="ar-IQ"/>
              </w:rPr>
              <w:t xml:space="preserve">1988م </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NOAA-11</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1988</w:t>
            </w:r>
            <w:r w:rsidRPr="00FB2C76">
              <w:rPr>
                <w:rFonts w:ascii="Arial" w:hAnsi="Arial" w:cs="Lotusbld"/>
                <w:rtl/>
                <w:lang w:bidi="ar-IQ"/>
              </w:rPr>
              <w:t>م</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فرنسا</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SPOT -2</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1990</w:t>
            </w:r>
            <w:r w:rsidRPr="00FB2C76">
              <w:rPr>
                <w:rFonts w:ascii="Arial" w:hAnsi="Arial" w:cs="Lotusbld"/>
                <w:rtl/>
                <w:lang w:bidi="ar-IQ"/>
              </w:rPr>
              <w:t>م</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الهند</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IRS – 1B</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1991</w:t>
            </w:r>
            <w:r w:rsidRPr="00FB2C76">
              <w:rPr>
                <w:rFonts w:ascii="Arial" w:hAnsi="Arial" w:cs="Lotusbld"/>
                <w:rtl/>
                <w:lang w:bidi="ar-IQ"/>
              </w:rPr>
              <w:t xml:space="preserve">م </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NOAA-12</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1991</w:t>
            </w:r>
            <w:r w:rsidRPr="00FB2C76">
              <w:rPr>
                <w:rFonts w:ascii="Arial" w:hAnsi="Arial" w:cs="Lotusbld"/>
                <w:rtl/>
                <w:lang w:bidi="ar-IQ"/>
              </w:rPr>
              <w:t xml:space="preserve">م </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فرنسا</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SPOT -3</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1993</w:t>
            </w:r>
            <w:r w:rsidRPr="00FB2C76">
              <w:rPr>
                <w:rFonts w:ascii="Arial" w:hAnsi="Arial" w:cs="Lotusbld"/>
                <w:rtl/>
                <w:lang w:bidi="ar-IQ"/>
              </w:rPr>
              <w:t xml:space="preserve">م </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Landsat-6</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1993</w:t>
            </w:r>
            <w:r w:rsidRPr="00FB2C76">
              <w:rPr>
                <w:rFonts w:ascii="Arial" w:hAnsi="Arial" w:cs="Lotusbld"/>
                <w:rtl/>
                <w:lang w:bidi="ar-IQ"/>
              </w:rPr>
              <w:t xml:space="preserve">م </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sidRPr="00FB2C76">
              <w:rPr>
                <w:rFonts w:ascii="Arial" w:hAnsi="Arial" w:cs="Lotusbld"/>
                <w:rtl/>
                <w:lang w:bidi="ar-IQ"/>
              </w:rPr>
              <w:t>حدث فشل في اطلاق هذا القمر</w:t>
            </w: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NOAA-14</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1994</w:t>
            </w:r>
            <w:r w:rsidRPr="00FB2C76">
              <w:rPr>
                <w:rFonts w:ascii="Arial" w:hAnsi="Arial" w:cs="Lotusbld"/>
                <w:rtl/>
                <w:lang w:bidi="ar-IQ"/>
              </w:rPr>
              <w:t xml:space="preserve">م </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sidRPr="00FB2C76">
              <w:rPr>
                <w:lang w:bidi="ar-IQ"/>
              </w:rPr>
              <w:t>NOAA-13</w:t>
            </w:r>
            <w:r w:rsidRPr="00FB2C76">
              <w:rPr>
                <w:rFonts w:ascii="Arial" w:hAnsi="Arial" w:cs="Lotusbld"/>
                <w:rtl/>
                <w:lang w:bidi="ar-IQ"/>
              </w:rPr>
              <w:t xml:space="preserve"> حدث فشل في الاطلاق</w:t>
            </w: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الاتحاد السوفيتي</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RUSURS -01-3</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1994</w:t>
            </w:r>
            <w:r w:rsidRPr="00FB2C76">
              <w:rPr>
                <w:rFonts w:ascii="Arial" w:hAnsi="Arial" w:cs="Lotusbld"/>
                <w:rtl/>
                <w:lang w:bidi="ar-IQ"/>
              </w:rPr>
              <w:t xml:space="preserve">م </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الهند</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IRS – 1C</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1995</w:t>
            </w:r>
            <w:r w:rsidRPr="00FB2C76">
              <w:rPr>
                <w:rFonts w:ascii="Arial" w:hAnsi="Arial" w:cs="Lotusbld"/>
                <w:rtl/>
                <w:lang w:bidi="ar-IQ"/>
              </w:rPr>
              <w:t xml:space="preserve">م </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كندا</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RADASAT</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1995</w:t>
            </w:r>
            <w:r w:rsidRPr="00FB2C76">
              <w:rPr>
                <w:rFonts w:ascii="Arial" w:hAnsi="Arial" w:cs="Lotusbld"/>
                <w:rtl/>
                <w:lang w:bidi="ar-IQ"/>
              </w:rPr>
              <w:t>م</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الهند</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IRS – 1D</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1997</w:t>
            </w:r>
            <w:r w:rsidRPr="00FB2C76">
              <w:rPr>
                <w:rFonts w:ascii="Arial" w:hAnsi="Arial" w:cs="Lotusbld"/>
                <w:rtl/>
                <w:lang w:bidi="ar-IQ"/>
              </w:rPr>
              <w:t>م</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الاتحاد السوفيتي</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RUSURS -01-4</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1998</w:t>
            </w:r>
            <w:r w:rsidRPr="00FB2C76">
              <w:rPr>
                <w:rFonts w:ascii="Arial" w:hAnsi="Arial" w:cs="Lotusbld"/>
                <w:rtl/>
                <w:lang w:bidi="ar-IQ"/>
              </w:rPr>
              <w:t>م</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فرنسا</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SPOT -4</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1998</w:t>
            </w:r>
            <w:r w:rsidRPr="00FB2C76">
              <w:rPr>
                <w:rFonts w:ascii="Arial" w:hAnsi="Arial" w:cs="Lotusbld"/>
                <w:rtl/>
                <w:lang w:bidi="ar-IQ"/>
              </w:rPr>
              <w:t xml:space="preserve">م </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NOAA-15</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1998</w:t>
            </w:r>
            <w:r w:rsidRPr="00FB2C76">
              <w:rPr>
                <w:rFonts w:ascii="Arial" w:hAnsi="Arial" w:cs="Lotusbld"/>
                <w:rtl/>
                <w:lang w:bidi="ar-IQ"/>
              </w:rPr>
              <w:t>م</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Landsat-7</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1998</w:t>
            </w:r>
            <w:r w:rsidRPr="00FB2C76">
              <w:rPr>
                <w:rFonts w:ascii="Arial" w:hAnsi="Arial" w:cs="Lotusbld"/>
                <w:rtl/>
                <w:lang w:bidi="ar-IQ"/>
              </w:rPr>
              <w:t>م</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IKONOS</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1999</w:t>
            </w:r>
            <w:r w:rsidRPr="00FB2C76">
              <w:rPr>
                <w:rFonts w:ascii="Arial" w:hAnsi="Arial" w:cs="Lotusbld"/>
                <w:rtl/>
                <w:lang w:bidi="ar-IQ"/>
              </w:rPr>
              <w:t>م</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EROS – A</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2000</w:t>
            </w:r>
            <w:r w:rsidRPr="00FB2C76">
              <w:rPr>
                <w:rFonts w:ascii="Arial" w:hAnsi="Arial" w:cs="Lotusbld"/>
                <w:rtl/>
                <w:lang w:bidi="ar-IQ"/>
              </w:rPr>
              <w:t>م</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NOAA-16</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2000</w:t>
            </w:r>
            <w:r w:rsidRPr="00FB2C76">
              <w:rPr>
                <w:rFonts w:ascii="Arial" w:hAnsi="Arial" w:cs="Lotusbld"/>
                <w:rtl/>
                <w:lang w:bidi="ar-IQ"/>
              </w:rPr>
              <w:t>م</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JO"/>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Quick Bird</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2001</w:t>
            </w:r>
            <w:r w:rsidRPr="00FB2C76">
              <w:rPr>
                <w:rFonts w:ascii="Arial" w:hAnsi="Arial" w:cs="Lotusbld"/>
                <w:rtl/>
                <w:lang w:bidi="ar-IQ"/>
              </w:rPr>
              <w:t>م</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فرنسا</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SPOT -5</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2002</w:t>
            </w:r>
            <w:r w:rsidRPr="00FB2C76">
              <w:rPr>
                <w:rFonts w:ascii="Arial" w:hAnsi="Arial" w:cs="Lotusbld"/>
                <w:rtl/>
                <w:lang w:bidi="ar-IQ"/>
              </w:rPr>
              <w:t xml:space="preserve">م </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r w:rsidR="00605303" w:rsidRPr="007A2132" w:rsidTr="007B4B9C">
        <w:trPr>
          <w:jc w:val="center"/>
        </w:trPr>
        <w:tc>
          <w:tcPr>
            <w:tcW w:w="531" w:type="dxa"/>
            <w:tcBorders>
              <w:top w:val="single" w:sz="4" w:space="0" w:color="000000"/>
              <w:left w:val="single" w:sz="4" w:space="0" w:color="000000"/>
              <w:bottom w:val="single" w:sz="4" w:space="0" w:color="000000"/>
              <w:right w:val="single" w:sz="4" w:space="0" w:color="000000"/>
            </w:tcBorders>
          </w:tcPr>
          <w:p w:rsidR="00605303" w:rsidRPr="007A2132" w:rsidRDefault="00605303" w:rsidP="00605303">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rPr>
                <w:rFonts w:ascii="Arial" w:hAnsi="Arial" w:cs="Lotusbld"/>
                <w:lang w:bidi="ar-IQ"/>
              </w:rPr>
            </w:pPr>
            <w:r w:rsidRPr="000C4CCF">
              <w:rPr>
                <w:rFonts w:ascii="Arial" w:hAnsi="Arial" w:cs="Lotusbld"/>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tcPr>
          <w:p w:rsidR="00605303" w:rsidRPr="000C4CCF" w:rsidRDefault="00605303" w:rsidP="007B4B9C">
            <w:pPr>
              <w:jc w:val="center"/>
              <w:rPr>
                <w:lang w:bidi="ar-IQ"/>
              </w:rPr>
            </w:pPr>
            <w:r w:rsidRPr="000C4CCF">
              <w:rPr>
                <w:lang w:bidi="ar-IQ"/>
              </w:rPr>
              <w:t>NOAA-17</w:t>
            </w:r>
          </w:p>
        </w:tc>
        <w:tc>
          <w:tcPr>
            <w:tcW w:w="108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r>
              <w:rPr>
                <w:rFonts w:ascii="Arial" w:hAnsi="Arial" w:cs="Lotusbld"/>
                <w:rtl/>
                <w:lang w:bidi="ar-IQ"/>
              </w:rPr>
              <w:t>2002</w:t>
            </w:r>
            <w:r w:rsidRPr="00FB2C76">
              <w:rPr>
                <w:rFonts w:ascii="Arial" w:hAnsi="Arial" w:cs="Lotusbld"/>
                <w:rtl/>
                <w:lang w:bidi="ar-IQ"/>
              </w:rPr>
              <w:t>م</w:t>
            </w:r>
          </w:p>
        </w:tc>
        <w:tc>
          <w:tcPr>
            <w:tcW w:w="1800" w:type="dxa"/>
            <w:tcBorders>
              <w:top w:val="single" w:sz="4" w:space="0" w:color="000000"/>
              <w:left w:val="single" w:sz="4" w:space="0" w:color="000000"/>
              <w:bottom w:val="single" w:sz="4" w:space="0" w:color="000000"/>
              <w:right w:val="single" w:sz="4" w:space="0" w:color="000000"/>
            </w:tcBorders>
          </w:tcPr>
          <w:p w:rsidR="00605303" w:rsidRPr="00FB2C76" w:rsidRDefault="00605303" w:rsidP="007B4B9C">
            <w:pPr>
              <w:rPr>
                <w:rFonts w:ascii="Arial" w:hAnsi="Arial" w:cs="Lotusbld"/>
                <w:lang w:bidi="ar-IQ"/>
              </w:rPr>
            </w:pPr>
          </w:p>
        </w:tc>
      </w:tr>
    </w:tbl>
    <w:p w:rsidR="008C0ED5" w:rsidRDefault="008C0ED5">
      <w:pPr>
        <w:rPr>
          <w:rtl/>
        </w:rPr>
      </w:pPr>
    </w:p>
    <w:p w:rsidR="00605303" w:rsidRPr="00605303" w:rsidRDefault="00605303" w:rsidP="00605303">
      <w:pPr>
        <w:rPr>
          <w:rFonts w:cs="Al-Mohannad4_crl"/>
          <w:sz w:val="36"/>
          <w:szCs w:val="36"/>
          <w:rtl/>
          <w:lang w:bidi="ar-JO"/>
        </w:rPr>
      </w:pPr>
      <w:r w:rsidRPr="00605303">
        <w:rPr>
          <w:rFonts w:cs="Al-Mohannad4_crl"/>
          <w:sz w:val="36"/>
          <w:szCs w:val="36"/>
          <w:rtl/>
          <w:lang w:bidi="ar-IQ"/>
        </w:rPr>
        <w:t>العناصر الاساسية للاستشعار عن بعد:</w:t>
      </w:r>
    </w:p>
    <w:p w:rsidR="00605303" w:rsidRDefault="00605303" w:rsidP="00605303">
      <w:pPr>
        <w:rPr>
          <w:rtl/>
          <w:lang w:bidi="ar-JO"/>
        </w:rPr>
      </w:pPr>
      <w:r w:rsidRPr="00605303">
        <w:rPr>
          <w:rFonts w:cs="Lotusbld"/>
          <w:szCs w:val="28"/>
          <w:rtl/>
          <w:lang w:bidi="ar-JO"/>
        </w:rPr>
        <w:t>يلاحظ  من الشكل  بان هناك اربعة عناصر اساسية يقوم عليها مبدأ الاستشعار عن بعد  وهي:-</w:t>
      </w:r>
    </w:p>
    <w:p w:rsidR="00605303" w:rsidRDefault="00605303" w:rsidP="00605303">
      <w:pPr>
        <w:rPr>
          <w:rtl/>
          <w:lang w:bidi="ar-JO"/>
        </w:rPr>
      </w:pPr>
    </w:p>
    <w:p w:rsidR="00605303" w:rsidRDefault="00605303" w:rsidP="00605303">
      <w:pPr>
        <w:rPr>
          <w:rtl/>
          <w:lang w:bidi="ar-IQ"/>
        </w:rPr>
      </w:pPr>
      <w:r>
        <w:rPr>
          <w:noProof/>
        </w:rPr>
        <w:drawing>
          <wp:anchor distT="0" distB="0" distL="114300" distR="114300" simplePos="0" relativeHeight="251659264" behindDoc="0" locked="0" layoutInCell="1" allowOverlap="1">
            <wp:simplePos x="0" y="0"/>
            <wp:positionH relativeFrom="column">
              <wp:posOffset>300592</wp:posOffset>
            </wp:positionH>
            <wp:positionV relativeFrom="paragraph">
              <wp:posOffset>33835</wp:posOffset>
            </wp:positionV>
            <wp:extent cx="4874895" cy="3589020"/>
            <wp:effectExtent l="0" t="0" r="1905" b="0"/>
            <wp:wrapNone/>
            <wp:docPr id="2" name="Picture 2" descr="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4895" cy="3589020"/>
                    </a:xfrm>
                    <a:prstGeom prst="rect">
                      <a:avLst/>
                    </a:prstGeom>
                    <a:noFill/>
                  </pic:spPr>
                </pic:pic>
              </a:graphicData>
            </a:graphic>
            <wp14:sizeRelH relativeFrom="page">
              <wp14:pctWidth>0</wp14:pctWidth>
            </wp14:sizeRelH>
            <wp14:sizeRelV relativeFrom="page">
              <wp14:pctHeight>0</wp14:pctHeight>
            </wp14:sizeRelV>
          </wp:anchor>
        </w:drawing>
      </w:r>
    </w:p>
    <w:sectPr w:rsidR="00605303" w:rsidSect="00286FC5">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1B" w:rsidRDefault="00CE3E1B" w:rsidP="00605303">
      <w:r>
        <w:separator/>
      </w:r>
    </w:p>
  </w:endnote>
  <w:endnote w:type="continuationSeparator" w:id="0">
    <w:p w:rsidR="00CE3E1B" w:rsidRDefault="00CE3E1B" w:rsidP="0060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Mohannad4_crl">
    <w:charset w:val="B2"/>
    <w:family w:val="auto"/>
    <w:pitch w:val="variable"/>
    <w:sig w:usb0="00002001" w:usb1="00000000" w:usb2="00000000" w:usb3="00000000" w:csb0="00000040" w:csb1="00000000"/>
  </w:font>
  <w:font w:name="Lotusb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5911076"/>
      <w:docPartObj>
        <w:docPartGallery w:val="Page Numbers (Bottom of Page)"/>
        <w:docPartUnique/>
      </w:docPartObj>
    </w:sdtPr>
    <w:sdtEndPr/>
    <w:sdtContent>
      <w:p w:rsidR="00605303" w:rsidRDefault="00605303">
        <w:pPr>
          <w:pStyle w:val="Footer"/>
          <w:jc w:val="center"/>
        </w:pPr>
        <w:r>
          <w:fldChar w:fldCharType="begin"/>
        </w:r>
        <w:r>
          <w:instrText xml:space="preserve"> PAGE   \* MERGEFORMAT </w:instrText>
        </w:r>
        <w:r>
          <w:fldChar w:fldCharType="separate"/>
        </w:r>
        <w:r w:rsidR="00024C8E">
          <w:rPr>
            <w:noProof/>
            <w:rtl/>
          </w:rPr>
          <w:t>1</w:t>
        </w:r>
        <w:r>
          <w:rPr>
            <w:noProof/>
          </w:rPr>
          <w:fldChar w:fldCharType="end"/>
        </w:r>
      </w:p>
    </w:sdtContent>
  </w:sdt>
  <w:p w:rsidR="00605303" w:rsidRDefault="00605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1B" w:rsidRDefault="00CE3E1B" w:rsidP="00605303">
      <w:r>
        <w:separator/>
      </w:r>
    </w:p>
  </w:footnote>
  <w:footnote w:type="continuationSeparator" w:id="0">
    <w:p w:rsidR="00CE3E1B" w:rsidRDefault="00CE3E1B" w:rsidP="00605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26201"/>
    <w:multiLevelType w:val="hybridMultilevel"/>
    <w:tmpl w:val="F7DA1134"/>
    <w:lvl w:ilvl="0" w:tplc="1EC8333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303"/>
    <w:rsid w:val="00024C8E"/>
    <w:rsid w:val="00286FC5"/>
    <w:rsid w:val="00605303"/>
    <w:rsid w:val="008C0ED5"/>
    <w:rsid w:val="00CE3E1B"/>
    <w:rsid w:val="00D61A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30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05303"/>
    <w:pPr>
      <w:spacing w:after="200" w:line="276" w:lineRule="auto"/>
      <w:ind w:left="720"/>
    </w:pPr>
    <w:rPr>
      <w:rFonts w:ascii="Calibri" w:eastAsia="MS Mincho" w:hAnsi="Calibri" w:cs="Arial"/>
      <w:sz w:val="22"/>
      <w:szCs w:val="22"/>
    </w:rPr>
  </w:style>
  <w:style w:type="paragraph" w:styleId="Header">
    <w:name w:val="header"/>
    <w:basedOn w:val="Normal"/>
    <w:link w:val="HeaderChar"/>
    <w:uiPriority w:val="99"/>
    <w:unhideWhenUsed/>
    <w:rsid w:val="00605303"/>
    <w:pPr>
      <w:tabs>
        <w:tab w:val="center" w:pos="4153"/>
        <w:tab w:val="right" w:pos="8306"/>
      </w:tabs>
    </w:pPr>
  </w:style>
  <w:style w:type="character" w:customStyle="1" w:styleId="HeaderChar">
    <w:name w:val="Header Char"/>
    <w:basedOn w:val="DefaultParagraphFont"/>
    <w:link w:val="Header"/>
    <w:uiPriority w:val="99"/>
    <w:rsid w:val="006053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5303"/>
    <w:pPr>
      <w:tabs>
        <w:tab w:val="center" w:pos="4153"/>
        <w:tab w:val="right" w:pos="8306"/>
      </w:tabs>
    </w:pPr>
  </w:style>
  <w:style w:type="character" w:customStyle="1" w:styleId="FooterChar">
    <w:name w:val="Footer Char"/>
    <w:basedOn w:val="DefaultParagraphFont"/>
    <w:link w:val="Footer"/>
    <w:uiPriority w:val="99"/>
    <w:rsid w:val="0060530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30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05303"/>
    <w:pPr>
      <w:spacing w:after="200" w:line="276" w:lineRule="auto"/>
      <w:ind w:left="720"/>
    </w:pPr>
    <w:rPr>
      <w:rFonts w:ascii="Calibri" w:eastAsia="MS Mincho" w:hAnsi="Calibri" w:cs="Arial"/>
      <w:sz w:val="22"/>
      <w:szCs w:val="22"/>
    </w:rPr>
  </w:style>
  <w:style w:type="paragraph" w:styleId="Header">
    <w:name w:val="header"/>
    <w:basedOn w:val="Normal"/>
    <w:link w:val="HeaderChar"/>
    <w:uiPriority w:val="99"/>
    <w:unhideWhenUsed/>
    <w:rsid w:val="00605303"/>
    <w:pPr>
      <w:tabs>
        <w:tab w:val="center" w:pos="4153"/>
        <w:tab w:val="right" w:pos="8306"/>
      </w:tabs>
    </w:pPr>
  </w:style>
  <w:style w:type="character" w:customStyle="1" w:styleId="HeaderChar">
    <w:name w:val="Header Char"/>
    <w:basedOn w:val="DefaultParagraphFont"/>
    <w:link w:val="Header"/>
    <w:uiPriority w:val="99"/>
    <w:rsid w:val="006053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5303"/>
    <w:pPr>
      <w:tabs>
        <w:tab w:val="center" w:pos="4153"/>
        <w:tab w:val="right" w:pos="8306"/>
      </w:tabs>
    </w:pPr>
  </w:style>
  <w:style w:type="character" w:customStyle="1" w:styleId="FooterChar">
    <w:name w:val="Footer Char"/>
    <w:basedOn w:val="DefaultParagraphFont"/>
    <w:link w:val="Footer"/>
    <w:uiPriority w:val="99"/>
    <w:rsid w:val="006053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827</Words>
  <Characters>4720</Characters>
  <Application>Microsoft Office Word</Application>
  <DocSecurity>0</DocSecurity>
  <Lines>39</Lines>
  <Paragraphs>11</Paragraphs>
  <ScaleCrop>false</ScaleCrop>
  <Company>SACC - ANAS</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7124</dc:creator>
  <cp:lastModifiedBy>7124</cp:lastModifiedBy>
  <cp:revision>2</cp:revision>
  <dcterms:created xsi:type="dcterms:W3CDTF">2020-02-15T11:24:00Z</dcterms:created>
  <dcterms:modified xsi:type="dcterms:W3CDTF">2020-03-02T20:11:00Z</dcterms:modified>
</cp:coreProperties>
</file>